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10025996" w:id="1"/>
    <w:p w:rsidR="659139CD" w:rsidP="659139CD" w:rsidRDefault="659139CD" w14:paraId="28F189EA" w14:textId="568917DD">
      <w:pPr>
        <w:pStyle w:val="Heading1"/>
      </w:pPr>
      <w:r w:rsidRPr="659139CD" w:rsidR="659139CD">
        <w:rPr>
          <w:rFonts w:ascii="Comic Sans MS" w:hAnsi="Comic Sans MS" w:eastAsia="Comic Sans MS" w:cs="Comic Sans MS"/>
          <w:sz w:val="36"/>
          <w:szCs w:val="36"/>
        </w:rPr>
        <w:t>Kidspace Wrap Around Care</w:t>
      </w:r>
    </w:p>
    <w:p w:rsidR="00EE4CD3" w:rsidP="00EE4CD3" w:rsidRDefault="00EE4CD3" w14:paraId="29140467" w14:textId="77777777">
      <w:pPr>
        <w:pStyle w:val="Heading1"/>
        <w:spacing w:after="360"/>
        <w:rPr>
          <w:u w:val="none"/>
        </w:rPr>
      </w:pPr>
      <w:r w:rsidR="2DF468DB">
        <w:rPr>
          <w:u w:val="none"/>
        </w:rPr>
        <w:t>Anti-Bullying</w:t>
      </w:r>
      <w:bookmarkEnd w:id="1"/>
      <w:r w:rsidR="2DF468DB">
        <w:rPr>
          <w:u w:val="none"/>
        </w:rPr>
        <w:t xml:space="preserve"> Policy</w:t>
      </w:r>
    </w:p>
    <w:p w:rsidR="659139CD" w:rsidP="659139CD" w:rsidRDefault="659139CD" w14:paraId="5F04B512" w14:textId="0AE56605">
      <w:pPr>
        <w:pStyle w:val="Normal"/>
        <w:spacing w:line="280" w:lineRule="exact"/>
      </w:pPr>
      <w:r w:rsidRPr="659139CD" w:rsidR="659139CD">
        <w:rPr>
          <w:rFonts w:ascii="Trebuchet MS" w:hAnsi="Trebuchet MS" w:eastAsia="Trebuchet MS" w:cs="Trebuchet MS"/>
          <w:sz w:val="22"/>
          <w:szCs w:val="22"/>
        </w:rPr>
        <w:t>Kidspace Wrap Around Care provides a supportive, caring and safe environment across all of its settings and locations. Children should feel respected, included and free from the fear of bullying. Bullying of any form is not tolerated, whether carried out by a child, adult, visitor, volunteer or any other person connected with the setting.</w:t>
      </w:r>
    </w:p>
    <w:p w:rsidR="659139CD" w:rsidP="659139CD" w:rsidRDefault="659139CD" w14:paraId="6C34A17B" w14:textId="36704177">
      <w:pPr>
        <w:pStyle w:val="Normal"/>
        <w:spacing w:line="280" w:lineRule="exact"/>
      </w:pPr>
      <w:r w:rsidRPr="659139CD" w:rsidR="659139CD">
        <w:rPr>
          <w:rFonts w:ascii="Trebuchet MS" w:hAnsi="Trebuchet MS" w:eastAsia="Trebuchet MS" w:cs="Trebuchet MS"/>
          <w:sz w:val="22"/>
          <w:szCs w:val="22"/>
        </w:rPr>
        <w:t>Staff, children, parents and carers will be made aware of Kidspace Wrap Around Care’s position on bullying. Bullying behaviour is unacceptable in any form and will be addressed promptly, fairly and sensitively.</w:t>
      </w:r>
    </w:p>
    <w:p w:rsidR="659139CD" w:rsidP="659139CD" w:rsidRDefault="659139CD" w14:paraId="07A0AFC8" w14:textId="104E7D6C">
      <w:pPr>
        <w:pStyle w:val="Normal"/>
        <w:spacing w:line="280" w:lineRule="exact"/>
      </w:pPr>
      <w:r w:rsidRPr="659139CD" w:rsidR="659139CD">
        <w:rPr>
          <w:rFonts w:ascii="Trebuchet MS" w:hAnsi="Trebuchet MS" w:eastAsia="Trebuchet MS" w:cs="Trebuchet MS"/>
          <w:sz w:val="22"/>
          <w:szCs w:val="22"/>
        </w:rPr>
        <w:t xml:space="preserve">Any child who is a victim of bullying will be dealt with in a sympathetic and supportive manner. If bullying is suspected, witnessed or reported, the incident will be dealt with immediately by the member of staff informed and then discussed with the setting manager. An account of the incident will be recorded in the </w:t>
      </w:r>
      <w:r w:rsidRPr="659139CD" w:rsidR="659139CD">
        <w:rPr>
          <w:rFonts w:ascii="Trebuchet MS" w:hAnsi="Trebuchet MS" w:eastAsia="Trebuchet MS" w:cs="Trebuchet MS"/>
          <w:b w:val="1"/>
          <w:bCs w:val="1"/>
          <w:sz w:val="22"/>
          <w:szCs w:val="22"/>
        </w:rPr>
        <w:t>Incident Log</w:t>
      </w:r>
      <w:r w:rsidRPr="659139CD" w:rsidR="659139CD">
        <w:rPr>
          <w:rFonts w:ascii="Trebuchet MS" w:hAnsi="Trebuchet MS" w:eastAsia="Trebuchet MS" w:cs="Trebuchet MS"/>
          <w:sz w:val="22"/>
          <w:szCs w:val="22"/>
        </w:rPr>
        <w:t xml:space="preserve"> and, where appropriate, linked to safeguarding records. All relevant staff will be informed so that close monitoring and support can begin. Parents or carers of the children involved will be informed unless doing so could place a child at further risk, in which case safeguarding procedures will be followed.</w:t>
      </w:r>
    </w:p>
    <w:p w:rsidR="659139CD" w:rsidP="659139CD" w:rsidRDefault="659139CD" w14:paraId="3A63F844" w14:textId="7B618C51">
      <w:pPr>
        <w:pStyle w:val="Normal"/>
        <w:spacing w:line="280" w:lineRule="exact"/>
      </w:pPr>
      <w:r w:rsidRPr="659139CD" w:rsidR="659139CD">
        <w:rPr>
          <w:rFonts w:ascii="Trebuchet MS" w:hAnsi="Trebuchet MS" w:eastAsia="Trebuchet MS" w:cs="Trebuchet MS"/>
          <w:sz w:val="22"/>
          <w:szCs w:val="22"/>
        </w:rPr>
        <w:t>Staff at Kidspace Wrap Around Care are trained and supported to understand and support children’s behaviour in an appropriate way. Staff will recognise when behaviour may indicate that a child needs additional support or that there may be a safeguarding concern.</w:t>
      </w:r>
    </w:p>
    <w:p w:rsidRPr="00874ABA" w:rsidR="00874ABA" w:rsidP="00874ABA" w:rsidRDefault="00874ABA" w14:paraId="66AC09CB" w14:textId="6BA9A2D4">
      <w:pPr>
        <w:spacing w:before="240" w:after="120" w:line="280" w:lineRule="exact"/>
        <w:rPr>
          <w:rFonts w:ascii="Arial" w:hAnsi="Arial" w:cs="Arial"/>
          <w:b/>
          <w:bCs/>
        </w:rPr>
      </w:pPr>
      <w:r w:rsidRPr="659139CD" w:rsidR="5F8EC777">
        <w:rPr>
          <w:rFonts w:ascii="Arial" w:hAnsi="Arial" w:cs="Arial"/>
          <w:b w:val="1"/>
          <w:bCs w:val="1"/>
        </w:rPr>
        <w:t>What is bullying?</w:t>
      </w:r>
    </w:p>
    <w:p w:rsidR="659139CD" w:rsidP="659139CD" w:rsidRDefault="659139CD" w14:paraId="544EA59A" w14:textId="3849D2FE">
      <w:pPr>
        <w:pStyle w:val="Normal"/>
        <w:spacing w:line="280" w:lineRule="exact"/>
      </w:pPr>
      <w:r w:rsidRPr="659139CD" w:rsidR="659139CD">
        <w:rPr>
          <w:rFonts w:ascii="Trebuchet MS" w:hAnsi="Trebuchet MS" w:eastAsia="Trebuchet MS" w:cs="Trebuchet MS"/>
          <w:sz w:val="22"/>
          <w:szCs w:val="22"/>
        </w:rPr>
        <w:t>Kidspace Wrap Around Care defines bullying as behaviour by an individual or group that is intended to hurt, threaten, intimidate, humiliate or exclude another person. Bullying is usually repeated, but a single serious incident may also be treated as bullying where it causes harm or distress.</w:t>
      </w:r>
    </w:p>
    <w:p w:rsidRPr="00CE21BD" w:rsidR="00EE4CD3" w:rsidP="00874ABA" w:rsidRDefault="00EE4CD3" w14:paraId="1B1BE0B7" w14:textId="77777777">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Physical:</w:t>
      </w:r>
      <w:r w:rsidRPr="00CE21BD">
        <w:rPr>
          <w:rFonts w:ascii="Trebuchet MS" w:hAnsi="Trebuchet MS"/>
          <w:sz w:val="22"/>
          <w:szCs w:val="22"/>
        </w:rPr>
        <w:t xml:space="preserve"> Pushing, scratching, spitting, kicking, hitting, biting, taking or damaging belongings, tripping up, punching or using any sort of violence against another person.</w:t>
      </w:r>
    </w:p>
    <w:p w:rsidR="00EE4CD3" w:rsidP="00874ABA" w:rsidRDefault="00EE4CD3" w14:paraId="178886A1" w14:textId="77777777">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Psychological:</w:t>
      </w:r>
      <w:r w:rsidRPr="00CE21BD">
        <w:rPr>
          <w:rFonts w:ascii="Trebuchet MS" w:hAnsi="Trebuchet MS"/>
          <w:sz w:val="22"/>
          <w:szCs w:val="22"/>
        </w:rPr>
        <w:t xml:space="preserve"> Behaviour likely to create a sense of fear or anxiety in another person.</w:t>
      </w:r>
    </w:p>
    <w:p w:rsidRPr="00CE21BD" w:rsidR="00EE4CD3" w:rsidP="00874ABA" w:rsidRDefault="00EE4CD3" w14:paraId="6BA1802A" w14:textId="77777777">
      <w:pPr>
        <w:numPr>
          <w:ilvl w:val="0"/>
          <w:numId w:val="5"/>
        </w:numPr>
        <w:spacing w:before="120" w:after="120" w:line="280" w:lineRule="exact"/>
        <w:ind w:left="357" w:hanging="357"/>
        <w:rPr>
          <w:rFonts w:ascii="Trebuchet MS" w:hAnsi="Trebuchet MS"/>
          <w:sz w:val="22"/>
          <w:szCs w:val="22"/>
        </w:rPr>
      </w:pPr>
      <w:r w:rsidRPr="00CE21BD">
        <w:rPr>
          <w:rFonts w:ascii="Trebuchet MS" w:hAnsi="Trebuchet MS"/>
          <w:b/>
          <w:sz w:val="22"/>
          <w:szCs w:val="22"/>
        </w:rPr>
        <w:t>Emotional:</w:t>
      </w:r>
      <w:r w:rsidRPr="00CE21BD">
        <w:rPr>
          <w:rFonts w:ascii="Trebuchet MS" w:hAnsi="Trebuchet MS"/>
          <w:sz w:val="22"/>
          <w:szCs w:val="22"/>
        </w:rPr>
        <w:t xml:space="preserve"> Being deliberately unkind, shunning or excluding another person from a group or tormenting them. For example, making another person feel ‘left out’ of a game or activity, passing notes about others or making fun of another person.</w:t>
      </w:r>
    </w:p>
    <w:p w:rsidR="00EE4CD3" w:rsidP="00874ABA" w:rsidRDefault="00EE4CD3" w14:paraId="2DBEB582" w14:textId="77777777">
      <w:pPr>
        <w:numPr>
          <w:ilvl w:val="0"/>
          <w:numId w:val="5"/>
        </w:numPr>
        <w:spacing w:before="120" w:after="120" w:line="280" w:lineRule="exact"/>
        <w:ind w:left="357" w:hanging="357"/>
        <w:rPr>
          <w:rFonts w:ascii="Trebuchet MS" w:hAnsi="Trebuchet MS"/>
          <w:sz w:val="22"/>
          <w:szCs w:val="22"/>
        </w:rPr>
      </w:pPr>
      <w:r w:rsidRPr="659139CD" w:rsidR="2DF468DB">
        <w:rPr>
          <w:rFonts w:ascii="Trebuchet MS" w:hAnsi="Trebuchet MS"/>
          <w:b w:val="1"/>
          <w:bCs w:val="1"/>
          <w:sz w:val="22"/>
          <w:szCs w:val="22"/>
        </w:rPr>
        <w:t>Verbal:</w:t>
      </w:r>
      <w:r w:rsidRPr="659139CD" w:rsidR="2DF468DB">
        <w:rPr>
          <w:rFonts w:ascii="Trebuchet MS" w:hAnsi="Trebuchet MS"/>
          <w:sz w:val="22"/>
          <w:szCs w:val="22"/>
        </w:rPr>
        <w:t xml:space="preserve"> Name-calling, put-downs, ridiculing or using words to attack, threaten or insult. For example, spreading rumours or making fun of another person’s appearance. </w:t>
      </w:r>
    </w:p>
    <w:p w:rsidR="659139CD" w:rsidP="659139CD" w:rsidRDefault="659139CD" w14:paraId="30F54293" w14:textId="055A2E17">
      <w:pPr>
        <w:pStyle w:val="ListParagraph"/>
        <w:numPr>
          <w:ilvl w:val="0"/>
          <w:numId w:val="5"/>
        </w:numPr>
        <w:spacing w:line="280" w:lineRule="exact"/>
        <w:ind w:left="345"/>
        <w:rPr/>
      </w:pPr>
      <w:r w:rsidRPr="659139CD" w:rsidR="659139CD">
        <w:rPr>
          <w:rFonts w:ascii="Trebuchet MS" w:hAnsi="Trebuchet MS" w:eastAsia="Trebuchet MS" w:cs="Trebuchet MS"/>
          <w:b w:val="1"/>
          <w:bCs w:val="1"/>
          <w:sz w:val="22"/>
          <w:szCs w:val="22"/>
        </w:rPr>
        <w:t>Cyberbullying or online bullying:</w:t>
      </w:r>
      <w:r w:rsidRPr="659139CD" w:rsidR="659139CD">
        <w:rPr>
          <w:rFonts w:ascii="Trebuchet MS" w:hAnsi="Trebuchet MS" w:eastAsia="Trebuchet MS" w:cs="Trebuchet MS"/>
          <w:sz w:val="22"/>
          <w:szCs w:val="22"/>
        </w:rPr>
        <w:t xml:space="preserve"> Using technology, online platforms, games, messaging, images, social media or devices to upset, threaten, exclude, embarrass or target another person.</w:t>
      </w:r>
    </w:p>
    <w:p w:rsidR="659139CD" w:rsidP="659139CD" w:rsidRDefault="659139CD" w14:paraId="2930EB06" w14:textId="394A4DBA">
      <w:pPr>
        <w:pStyle w:val="Normal"/>
        <w:spacing w:line="280" w:lineRule="exact"/>
      </w:pPr>
      <w:r w:rsidRPr="659139CD" w:rsidR="659139CD">
        <w:rPr>
          <w:rFonts w:ascii="Trebuchet MS" w:hAnsi="Trebuchet MS" w:eastAsia="Trebuchet MS" w:cs="Trebuchet MS"/>
          <w:sz w:val="22"/>
          <w:szCs w:val="22"/>
        </w:rPr>
        <w:t xml:space="preserve">Bullying linked to a protected characteristic or personal circumstance, including race, colour, nationality, ethnic or national origin, religion or belief, disability, sex, gender identity, sexual orientation, age, family circumstances or special educational needs, will be treated seriously and recorded clearly. Incidents of discriminatory bullying will be recorded on the </w:t>
      </w:r>
      <w:r w:rsidRPr="659139CD" w:rsidR="659139CD">
        <w:rPr>
          <w:rFonts w:ascii="Trebuchet MS" w:hAnsi="Trebuchet MS" w:eastAsia="Trebuchet MS" w:cs="Trebuchet MS"/>
          <w:b w:val="1"/>
          <w:bCs w:val="1"/>
          <w:sz w:val="22"/>
          <w:szCs w:val="22"/>
        </w:rPr>
        <w:t>Incident Log</w:t>
      </w:r>
      <w:r w:rsidRPr="659139CD" w:rsidR="659139CD">
        <w:rPr>
          <w:rFonts w:ascii="Trebuchet MS" w:hAnsi="Trebuchet MS" w:eastAsia="Trebuchet MS" w:cs="Trebuchet MS"/>
          <w:sz w:val="22"/>
          <w:szCs w:val="22"/>
        </w:rPr>
        <w:t xml:space="preserve"> and managed in line with the </w:t>
      </w:r>
      <w:r w:rsidRPr="659139CD" w:rsidR="659139CD">
        <w:rPr>
          <w:rFonts w:ascii="Trebuchet MS" w:hAnsi="Trebuchet MS" w:eastAsia="Trebuchet MS" w:cs="Trebuchet MS"/>
          <w:b w:val="1"/>
          <w:bCs w:val="1"/>
          <w:sz w:val="22"/>
          <w:szCs w:val="22"/>
        </w:rPr>
        <w:t>Equalities Policy</w:t>
      </w:r>
      <w:r w:rsidRPr="659139CD" w:rsidR="659139CD">
        <w:rPr>
          <w:rFonts w:ascii="Trebuchet MS" w:hAnsi="Trebuchet MS" w:eastAsia="Trebuchet MS" w:cs="Trebuchet MS"/>
          <w:sz w:val="22"/>
          <w:szCs w:val="22"/>
        </w:rPr>
        <w:t xml:space="preserve"> and safeguarding procedures.</w:t>
      </w:r>
    </w:p>
    <w:p w:rsidR="00EE4CD3" w:rsidP="00874ABA" w:rsidRDefault="00EE4CD3" w14:paraId="0150F84E" w14:textId="77777777">
      <w:pPr>
        <w:pStyle w:val="Heading2"/>
        <w:spacing w:before="240" w:line="280" w:lineRule="exact"/>
        <w:rPr>
          <w:rFonts w:cs="Arial"/>
          <w:sz w:val="24"/>
          <w:szCs w:val="24"/>
          <w:u w:val="none"/>
        </w:rPr>
      </w:pPr>
      <w:r w:rsidRPr="659139CD" w:rsidR="2DF468DB">
        <w:rPr>
          <w:rFonts w:cs="Arial"/>
          <w:sz w:val="24"/>
          <w:szCs w:val="24"/>
          <w:u w:val="none"/>
        </w:rPr>
        <w:t>Preventing bullying behaviour</w:t>
      </w:r>
    </w:p>
    <w:p w:rsidR="659139CD" w:rsidP="659139CD" w:rsidRDefault="659139CD" w14:paraId="2F9986E9" w14:textId="62F17301">
      <w:pPr>
        <w:pStyle w:val="Normal"/>
        <w:spacing w:line="280" w:lineRule="exact"/>
      </w:pPr>
      <w:r w:rsidRPr="659139CD" w:rsidR="659139CD">
        <w:rPr>
          <w:rFonts w:ascii="Trebuchet MS" w:hAnsi="Trebuchet MS" w:eastAsia="Trebuchet MS" w:cs="Trebuchet MS"/>
          <w:sz w:val="22"/>
          <w:szCs w:val="22"/>
        </w:rPr>
        <w:t>Staff at Kidspace Wrap Around Care will foster an anti-bullying culture across all settings and locations in the following ways:</w:t>
      </w:r>
    </w:p>
    <w:p w:rsidRPr="00CE21BD" w:rsidR="00EE4CD3" w:rsidP="00874ABA" w:rsidRDefault="00EE4CD3" w14:paraId="67370553" w14:textId="77777777">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t>Encouraging caring and nurturing behaviour</w:t>
      </w:r>
    </w:p>
    <w:p w:rsidRPr="00CE21BD" w:rsidR="00EE4CD3" w:rsidP="00874ABA" w:rsidRDefault="00EE4CD3" w14:paraId="44D41FE6" w14:textId="77777777">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t>Discussing friendships and encouraging group and team play</w:t>
      </w:r>
    </w:p>
    <w:p w:rsidRPr="00CE21BD" w:rsidR="00EE4CD3" w:rsidP="00874ABA" w:rsidRDefault="00EE4CD3" w14:paraId="18D89B84" w14:textId="77777777">
      <w:pPr>
        <w:numPr>
          <w:ilvl w:val="0"/>
          <w:numId w:val="4"/>
        </w:numPr>
        <w:spacing w:before="120" w:after="120" w:line="280" w:lineRule="exact"/>
        <w:ind w:left="357" w:hanging="357"/>
        <w:rPr>
          <w:rFonts w:ascii="Trebuchet MS" w:hAnsi="Trebuchet MS"/>
          <w:sz w:val="22"/>
          <w:szCs w:val="22"/>
        </w:rPr>
      </w:pPr>
      <w:r w:rsidRPr="00CE21BD">
        <w:rPr>
          <w:rFonts w:ascii="Trebuchet MS" w:hAnsi="Trebuchet MS"/>
          <w:sz w:val="22"/>
          <w:szCs w:val="22"/>
        </w:rPr>
        <w:t>Encouraging children to report bullying without fear</w:t>
      </w:r>
    </w:p>
    <w:p w:rsidRPr="00CE21BD" w:rsidR="00EE4CD3" w:rsidP="00874ABA" w:rsidRDefault="00EE4CD3" w14:paraId="48D2CC14" w14:textId="77777777">
      <w:pPr>
        <w:numPr>
          <w:ilvl w:val="0"/>
          <w:numId w:val="4"/>
        </w:numPr>
        <w:spacing w:before="120" w:after="120" w:line="280" w:lineRule="exact"/>
        <w:ind w:left="357" w:hanging="357"/>
        <w:rPr>
          <w:rFonts w:ascii="Trebuchet MS" w:hAnsi="Trebuchet MS"/>
          <w:sz w:val="22"/>
          <w:szCs w:val="22"/>
        </w:rPr>
      </w:pPr>
      <w:r>
        <w:rPr>
          <w:rFonts w:ascii="Trebuchet MS" w:hAnsi="Trebuchet MS"/>
          <w:sz w:val="22"/>
          <w:szCs w:val="22"/>
        </w:rPr>
        <w:t>D</w:t>
      </w:r>
      <w:r w:rsidRPr="00CE21BD">
        <w:rPr>
          <w:rFonts w:ascii="Trebuchet MS" w:hAnsi="Trebuchet MS"/>
          <w:sz w:val="22"/>
          <w:szCs w:val="22"/>
        </w:rPr>
        <w:t>iscuss</w:t>
      </w:r>
      <w:r>
        <w:rPr>
          <w:rFonts w:ascii="Trebuchet MS" w:hAnsi="Trebuchet MS"/>
          <w:sz w:val="22"/>
          <w:szCs w:val="22"/>
        </w:rPr>
        <w:t>ing</w:t>
      </w:r>
      <w:r w:rsidRPr="00CE21BD">
        <w:rPr>
          <w:rFonts w:ascii="Trebuchet MS" w:hAnsi="Trebuchet MS"/>
          <w:sz w:val="22"/>
          <w:szCs w:val="22"/>
        </w:rPr>
        <w:t xml:space="preserve"> the issues surrounding bullying </w:t>
      </w:r>
      <w:r>
        <w:rPr>
          <w:rFonts w:ascii="Trebuchet MS" w:hAnsi="Trebuchet MS"/>
          <w:sz w:val="22"/>
          <w:szCs w:val="22"/>
        </w:rPr>
        <w:t xml:space="preserve">with the children, </w:t>
      </w:r>
      <w:r w:rsidRPr="00CE21BD">
        <w:rPr>
          <w:rFonts w:ascii="Trebuchet MS" w:hAnsi="Trebuchet MS"/>
          <w:sz w:val="22"/>
          <w:szCs w:val="22"/>
        </w:rPr>
        <w:t xml:space="preserve">including why bullying behaviour will not be tolerated </w:t>
      </w:r>
    </w:p>
    <w:p w:rsidRPr="00CE21BD" w:rsidR="00EE4CD3" w:rsidP="00874ABA" w:rsidRDefault="00EE4CD3" w14:paraId="59EBECC9" w14:textId="77777777">
      <w:pPr>
        <w:numPr>
          <w:ilvl w:val="0"/>
          <w:numId w:val="4"/>
        </w:numPr>
        <w:spacing w:before="120" w:after="120" w:line="280" w:lineRule="exact"/>
        <w:ind w:left="357" w:hanging="357"/>
        <w:rPr>
          <w:rFonts w:ascii="Trebuchet MS" w:hAnsi="Trebuchet MS"/>
          <w:sz w:val="22"/>
          <w:szCs w:val="22"/>
        </w:rPr>
      </w:pPr>
      <w:r w:rsidRPr="659139CD" w:rsidR="2DF468DB">
        <w:rPr>
          <w:rFonts w:ascii="Trebuchet MS" w:hAnsi="Trebuchet MS"/>
          <w:sz w:val="22"/>
          <w:szCs w:val="22"/>
        </w:rPr>
        <w:t>Exploring</w:t>
      </w:r>
      <w:r w:rsidRPr="659139CD" w:rsidR="2DF468DB">
        <w:rPr>
          <w:rFonts w:ascii="Trebuchet MS" w:hAnsi="Trebuchet MS"/>
          <w:sz w:val="22"/>
          <w:szCs w:val="22"/>
        </w:rPr>
        <w:t xml:space="preserve"> the consequences of bullying behaviour </w:t>
      </w:r>
      <w:r w:rsidRPr="659139CD" w:rsidR="2DF468DB">
        <w:rPr>
          <w:rFonts w:ascii="Trebuchet MS" w:hAnsi="Trebuchet MS"/>
          <w:sz w:val="22"/>
          <w:szCs w:val="22"/>
        </w:rPr>
        <w:t>with the children.</w:t>
      </w:r>
    </w:p>
    <w:p w:rsidR="659139CD" w:rsidP="659139CD" w:rsidRDefault="659139CD" w14:paraId="743AF1C2" w14:textId="754FEDAF">
      <w:pPr>
        <w:pStyle w:val="ListParagraph"/>
        <w:numPr>
          <w:ilvl w:val="0"/>
          <w:numId w:val="4"/>
        </w:numPr>
        <w:spacing w:line="280" w:lineRule="exact"/>
        <w:ind w:left="345"/>
        <w:rPr/>
      </w:pPr>
      <w:r w:rsidRPr="659139CD" w:rsidR="659139CD">
        <w:rPr>
          <w:rFonts w:ascii="Trebuchet MS" w:hAnsi="Trebuchet MS" w:eastAsia="Trebuchet MS" w:cs="Trebuchet MS"/>
          <w:sz w:val="22"/>
          <w:szCs w:val="22"/>
        </w:rPr>
        <w:t>Promoting inclusion, respect and positive relationships through daily routines, play opportunities and staff modelling.</w:t>
      </w:r>
    </w:p>
    <w:p w:rsidR="659139CD" w:rsidP="659139CD" w:rsidRDefault="659139CD" w14:paraId="7085B849" w14:textId="288F49EC">
      <w:pPr>
        <w:pStyle w:val="ListParagraph"/>
        <w:numPr>
          <w:ilvl w:val="0"/>
          <w:numId w:val="4"/>
        </w:numPr>
        <w:spacing w:line="280" w:lineRule="exact"/>
        <w:ind w:left="345"/>
        <w:rPr/>
      </w:pPr>
      <w:r w:rsidRPr="659139CD" w:rsidR="659139CD">
        <w:rPr>
          <w:rFonts w:ascii="Trebuchet MS" w:hAnsi="Trebuchet MS" w:eastAsia="Trebuchet MS" w:cs="Trebuchet MS"/>
          <w:sz w:val="22"/>
          <w:szCs w:val="22"/>
        </w:rPr>
        <w:t>Monitoring areas, times or activities where children may feel vulnerable, including transitions, outdoor play and online or device-based activities where these are permitted.</w:t>
      </w:r>
    </w:p>
    <w:p w:rsidR="659139CD" w:rsidP="659139CD" w:rsidRDefault="659139CD" w14:paraId="34F8200F" w14:textId="00A14A9B">
      <w:pPr>
        <w:pStyle w:val="ListParagraph"/>
        <w:numPr>
          <w:ilvl w:val="0"/>
          <w:numId w:val="4"/>
        </w:numPr>
        <w:spacing w:line="280" w:lineRule="exact"/>
        <w:ind w:left="345"/>
        <w:rPr/>
      </w:pPr>
      <w:r w:rsidRPr="659139CD" w:rsidR="659139CD">
        <w:rPr>
          <w:rFonts w:ascii="Trebuchet MS" w:hAnsi="Trebuchet MS" w:eastAsia="Trebuchet MS" w:cs="Trebuchet MS"/>
          <w:sz w:val="22"/>
          <w:szCs w:val="22"/>
        </w:rPr>
        <w:t>Ensuring children know who they can speak to if they feel worried, unsafe or excluded.</w:t>
      </w:r>
    </w:p>
    <w:p w:rsidR="00EE4CD3" w:rsidP="00874ABA" w:rsidRDefault="00EE4CD3" w14:paraId="4AE7CCD6" w14:textId="77777777">
      <w:pPr>
        <w:pStyle w:val="Heading2"/>
        <w:spacing w:before="240" w:line="280" w:lineRule="exact"/>
        <w:rPr>
          <w:rFonts w:cs="Arial"/>
          <w:sz w:val="24"/>
          <w:szCs w:val="24"/>
          <w:u w:val="none"/>
        </w:rPr>
      </w:pPr>
      <w:r w:rsidRPr="659139CD" w:rsidR="2DF468DB">
        <w:rPr>
          <w:rFonts w:cs="Arial"/>
          <w:sz w:val="24"/>
          <w:szCs w:val="24"/>
          <w:u w:val="none"/>
        </w:rPr>
        <w:t>Responding to bullying behaviour</w:t>
      </w:r>
    </w:p>
    <w:p w:rsidR="659139CD" w:rsidP="659139CD" w:rsidRDefault="659139CD" w14:paraId="08CF9C05" w14:textId="53D7E96F">
      <w:pPr>
        <w:pStyle w:val="Normal"/>
        <w:spacing w:line="280" w:lineRule="exact"/>
      </w:pPr>
      <w:r w:rsidRPr="659139CD" w:rsidR="659139CD">
        <w:rPr>
          <w:rFonts w:ascii="Trebuchet MS" w:hAnsi="Trebuchet MS" w:eastAsia="Trebuchet MS" w:cs="Trebuchet MS"/>
          <w:sz w:val="22"/>
          <w:szCs w:val="22"/>
        </w:rPr>
        <w:t>Kidspace Wrap Around Care acknowledges that despite all efforts to prevent it, bullying behaviour may occur. When such incidents occur, the setting will follow the procedure outlined below:</w:t>
      </w:r>
    </w:p>
    <w:p w:rsidRPr="00CE21BD" w:rsidR="00EE4CD3" w:rsidP="00874ABA" w:rsidRDefault="00EE4CD3" w14:paraId="4A70569F" w14:textId="77777777">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We will address all incidents of bullying thoroughly and sensitively.</w:t>
      </w:r>
    </w:p>
    <w:p w:rsidRPr="00CE21BD" w:rsidR="00EE4CD3" w:rsidP="00874ABA" w:rsidRDefault="00EE4CD3" w14:paraId="52B7E4C8" w14:textId="77777777">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Victims of bullying will be offered the immediate opportunity to discuss the matter with a member of staff who will reassure the child and offer support.</w:t>
      </w:r>
    </w:p>
    <w:p w:rsidRPr="00CE21BD" w:rsidR="00EE4CD3" w:rsidP="00874ABA" w:rsidRDefault="00EE4CD3" w14:paraId="73D0B062" w14:textId="77777777">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They will be reassured that what they say will be taken seriously and handled sympathetically.</w:t>
      </w:r>
    </w:p>
    <w:p w:rsidRPr="00CE21BD" w:rsidR="00EE4CD3" w:rsidP="00874ABA" w:rsidRDefault="00EE4CD3" w14:paraId="280B96BD" w14:textId="77777777">
      <w:pPr>
        <w:numPr>
          <w:ilvl w:val="0"/>
          <w:numId w:val="3"/>
        </w:numPr>
        <w:tabs>
          <w:tab w:val="clear" w:pos="720"/>
          <w:tab w:val="num" w:pos="363"/>
        </w:tabs>
        <w:spacing w:before="120" w:after="120" w:line="280" w:lineRule="exact"/>
        <w:ind w:left="357" w:hanging="357"/>
        <w:rPr>
          <w:rFonts w:ascii="Trebuchet MS" w:hAnsi="Trebuchet MS"/>
          <w:sz w:val="22"/>
          <w:szCs w:val="22"/>
        </w:rPr>
      </w:pPr>
      <w:r w:rsidRPr="00CE21BD">
        <w:rPr>
          <w:rFonts w:ascii="Trebuchet MS" w:hAnsi="Trebuchet MS"/>
          <w:sz w:val="22"/>
          <w:szCs w:val="22"/>
        </w:rPr>
        <w:t>Staff will support the individual who has been bullied, keeping them under close supervision, and checking their welfare regularly.</w:t>
      </w:r>
    </w:p>
    <w:p w:rsidRPr="00CE21BD" w:rsidR="00EE4CD3" w:rsidP="00874ABA" w:rsidRDefault="00EE4CD3" w14:paraId="5FA2A34E" w14:textId="77777777">
      <w:pPr>
        <w:numPr>
          <w:ilvl w:val="0"/>
          <w:numId w:val="3"/>
        </w:numPr>
        <w:tabs>
          <w:tab w:val="clear" w:pos="720"/>
          <w:tab w:val="num" w:pos="363"/>
        </w:tabs>
        <w:spacing w:before="120" w:after="120" w:line="280" w:lineRule="exact"/>
        <w:ind w:left="357" w:hanging="357"/>
        <w:rPr>
          <w:rFonts w:ascii="Trebuchet MS" w:hAnsi="Trebuchet MS"/>
          <w:sz w:val="22"/>
          <w:szCs w:val="22"/>
        </w:rPr>
      </w:pPr>
      <w:r w:rsidRPr="659139CD" w:rsidR="2DF468DB">
        <w:rPr>
          <w:rFonts w:ascii="Trebuchet MS" w:hAnsi="Trebuchet MS"/>
          <w:sz w:val="22"/>
          <w:szCs w:val="22"/>
        </w:rPr>
        <w:t>If another child witnesses bullying and reports this, staff will reassure them that they have done the right thing. Staff will then investigate the matter.</w:t>
      </w:r>
    </w:p>
    <w:p w:rsidR="659139CD" w:rsidP="659139CD" w:rsidRDefault="659139CD" w14:paraId="2E0528A1" w14:textId="0FC0434A">
      <w:pPr>
        <w:pStyle w:val="ListParagraph"/>
        <w:numPr>
          <w:ilvl w:val="0"/>
          <w:numId w:val="3"/>
        </w:numPr>
        <w:spacing w:line="280" w:lineRule="exact"/>
        <w:ind w:left="345"/>
        <w:rPr/>
      </w:pPr>
      <w:r w:rsidRPr="659139CD" w:rsidR="659139CD">
        <w:rPr>
          <w:rFonts w:ascii="Trebuchet MS" w:hAnsi="Trebuchet MS" w:eastAsia="Trebuchet MS" w:cs="Trebuchet MS"/>
          <w:sz w:val="22"/>
          <w:szCs w:val="22"/>
        </w:rPr>
        <w:t>If a member of staff witnesses an act of bullying involving children or adults at the setting, they will inform the setting manager as soon as possible.</w:t>
      </w:r>
    </w:p>
    <w:p w:rsidR="659139CD" w:rsidP="659139CD" w:rsidRDefault="659139CD" w14:paraId="5B8E3653" w14:textId="2D6F7C16">
      <w:pPr>
        <w:pStyle w:val="ListParagraph"/>
        <w:numPr>
          <w:ilvl w:val="0"/>
          <w:numId w:val="3"/>
        </w:numPr>
        <w:spacing w:line="280" w:lineRule="exact"/>
        <w:ind w:left="345"/>
        <w:rPr/>
      </w:pPr>
      <w:r w:rsidRPr="659139CD" w:rsidR="659139CD">
        <w:rPr>
          <w:rFonts w:ascii="Trebuchet MS" w:hAnsi="Trebuchet MS" w:eastAsia="Trebuchet MS" w:cs="Trebuchet MS"/>
          <w:sz w:val="22"/>
          <w:szCs w:val="22"/>
        </w:rPr>
        <w:t>Children who have bullied will be helped by discussing what has happened and why the behaviour is unacceptable. Staff will support the child to understand the impact of their actions, repair relationships where appropriate and make positive behaviour choices.</w:t>
      </w:r>
    </w:p>
    <w:p w:rsidR="659139CD" w:rsidP="659139CD" w:rsidRDefault="659139CD" w14:paraId="301DA90C" w14:textId="2DE4D80C">
      <w:pPr>
        <w:pStyle w:val="ListParagraph"/>
        <w:numPr>
          <w:ilvl w:val="0"/>
          <w:numId w:val="3"/>
        </w:numPr>
        <w:spacing w:line="280" w:lineRule="exact"/>
        <w:ind w:left="345"/>
        <w:rPr/>
      </w:pPr>
      <w:r w:rsidRPr="659139CD" w:rsidR="659139CD">
        <w:rPr>
          <w:rFonts w:ascii="Trebuchet MS" w:hAnsi="Trebuchet MS" w:eastAsia="Trebuchet MS" w:cs="Trebuchet MS"/>
          <w:sz w:val="22"/>
          <w:szCs w:val="22"/>
        </w:rPr>
        <w:t>Where bullying may indicate a safeguarding concern, the setting manager will follow the Safeguarding and Child Protection Policy, including seeking advice from the Designated Safeguarding Lead or appropriate local safeguarding partners where required.</w:t>
      </w:r>
    </w:p>
    <w:p w:rsidR="659139CD" w:rsidP="659139CD" w:rsidRDefault="659139CD" w14:paraId="317384EA" w14:textId="10B97AA8">
      <w:pPr>
        <w:pStyle w:val="ListParagraph"/>
        <w:numPr>
          <w:ilvl w:val="0"/>
          <w:numId w:val="2"/>
        </w:numPr>
        <w:spacing w:line="280" w:lineRule="exact"/>
        <w:ind w:left="345"/>
        <w:rPr/>
      </w:pPr>
      <w:r w:rsidRPr="659139CD" w:rsidR="659139CD">
        <w:rPr>
          <w:rFonts w:ascii="Trebuchet MS" w:hAnsi="Trebuchet MS" w:eastAsia="Trebuchet MS" w:cs="Trebuchet MS"/>
          <w:sz w:val="22"/>
          <w:szCs w:val="22"/>
        </w:rPr>
        <w:t>If bullying persists, parents or carers will be informed and the setting manager will work with them, relevant staff and, where appropriate, the child’s school or other professionals to agree support and next steps.</w:t>
      </w:r>
    </w:p>
    <w:p w:rsidRPr="00CE21BD" w:rsidR="00EE4CD3" w:rsidP="00874ABA" w:rsidRDefault="00EE4CD3" w14:paraId="3A6D1DA5" w14:textId="77777777">
      <w:pPr>
        <w:numPr>
          <w:ilvl w:val="0"/>
          <w:numId w:val="2"/>
        </w:numPr>
        <w:tabs>
          <w:tab w:val="clear" w:pos="720"/>
          <w:tab w:val="num" w:pos="363"/>
        </w:tabs>
        <w:spacing w:before="120" w:after="120" w:line="280" w:lineRule="exact"/>
        <w:ind w:left="357" w:hanging="357"/>
        <w:rPr>
          <w:rFonts w:ascii="Trebuchet MS" w:hAnsi="Trebuchet MS"/>
          <w:sz w:val="22"/>
          <w:szCs w:val="22"/>
        </w:rPr>
      </w:pPr>
      <w:r w:rsidRPr="659139CD" w:rsidR="2DF468DB">
        <w:rPr>
          <w:rFonts w:ascii="Trebuchet MS" w:hAnsi="Trebuchet MS"/>
          <w:sz w:val="22"/>
          <w:szCs w:val="22"/>
        </w:rPr>
        <w:t xml:space="preserve">If </w:t>
      </w:r>
      <w:r w:rsidRPr="659139CD" w:rsidR="2DF468DB">
        <w:rPr>
          <w:rFonts w:ascii="Trebuchet MS" w:hAnsi="Trebuchet MS"/>
          <w:sz w:val="22"/>
          <w:szCs w:val="22"/>
        </w:rPr>
        <w:t>this fails to stop the bullying</w:t>
      </w:r>
      <w:r w:rsidRPr="659139CD" w:rsidR="2DF468DB">
        <w:rPr>
          <w:rFonts w:ascii="Trebuchet MS" w:hAnsi="Trebuchet MS"/>
          <w:sz w:val="22"/>
          <w:szCs w:val="22"/>
        </w:rPr>
        <w:t xml:space="preserve">, more serious actions may have to be taken, as laid out in the </w:t>
      </w:r>
      <w:r w:rsidRPr="659139CD" w:rsidR="2DF468DB">
        <w:rPr>
          <w:rFonts w:ascii="Trebuchet MS" w:hAnsi="Trebuchet MS"/>
          <w:b w:val="1"/>
          <w:bCs w:val="1"/>
          <w:sz w:val="22"/>
          <w:szCs w:val="22"/>
        </w:rPr>
        <w:t xml:space="preserve">Suspensions and Exclusions </w:t>
      </w:r>
      <w:r w:rsidRPr="659139CD" w:rsidR="2DF468DB">
        <w:rPr>
          <w:rFonts w:ascii="Trebuchet MS" w:hAnsi="Trebuchet MS"/>
          <w:sz w:val="22"/>
          <w:szCs w:val="22"/>
        </w:rPr>
        <w:t>policy</w:t>
      </w:r>
      <w:r w:rsidRPr="659139CD" w:rsidR="2DF468DB">
        <w:rPr>
          <w:rFonts w:ascii="Trebuchet MS" w:hAnsi="Trebuchet MS"/>
          <w:b w:val="1"/>
          <w:bCs w:val="1"/>
          <w:sz w:val="22"/>
          <w:szCs w:val="22"/>
        </w:rPr>
        <w:t>.</w:t>
      </w:r>
    </w:p>
    <w:p w:rsidR="659139CD" w:rsidP="659139CD" w:rsidRDefault="659139CD" w14:paraId="1A11A9DA" w14:textId="6D40F90C">
      <w:pPr>
        <w:pStyle w:val="ListParagraph"/>
        <w:numPr>
          <w:ilvl w:val="0"/>
          <w:numId w:val="1"/>
        </w:numPr>
        <w:spacing w:line="280" w:lineRule="exact"/>
        <w:ind w:left="345"/>
        <w:rPr/>
      </w:pPr>
      <w:r w:rsidRPr="659139CD" w:rsidR="659139CD">
        <w:rPr>
          <w:rFonts w:ascii="Trebuchet MS" w:hAnsi="Trebuchet MS" w:eastAsia="Trebuchet MS" w:cs="Trebuchet MS"/>
          <w:sz w:val="22"/>
          <w:szCs w:val="22"/>
        </w:rPr>
        <w:t xml:space="preserve">All incidents of bullying will be reported to the setting manager and recorded on an </w:t>
      </w:r>
      <w:r w:rsidRPr="659139CD" w:rsidR="659139CD">
        <w:rPr>
          <w:rFonts w:ascii="Trebuchet MS" w:hAnsi="Trebuchet MS" w:eastAsia="Trebuchet MS" w:cs="Trebuchet MS"/>
          <w:b w:val="1"/>
          <w:bCs w:val="1"/>
          <w:sz w:val="22"/>
          <w:szCs w:val="22"/>
        </w:rPr>
        <w:t>Incident Log</w:t>
      </w:r>
      <w:r w:rsidRPr="659139CD" w:rsidR="659139CD">
        <w:rPr>
          <w:rFonts w:ascii="Trebuchet MS" w:hAnsi="Trebuchet MS" w:eastAsia="Trebuchet MS" w:cs="Trebuchet MS"/>
          <w:sz w:val="22"/>
          <w:szCs w:val="22"/>
        </w:rPr>
        <w:t>. The setting manager and relevant staff will review records, patterns and practice to ensure procedures remain relevant and effective across all Kidspace Wrap Around Care settings.</w:t>
      </w:r>
    </w:p>
    <w:p w:rsidR="659139CD" w:rsidP="659139CD" w:rsidRDefault="659139CD" w14:paraId="1AF7D517" w14:textId="05A680CE">
      <w:pPr>
        <w:pStyle w:val="Heading2"/>
        <w:spacing w:line="280" w:lineRule="exact"/>
      </w:pPr>
      <w:r w:rsidRPr="659139CD" w:rsidR="659139CD">
        <w:rPr>
          <w:sz w:val="24"/>
          <w:szCs w:val="24"/>
        </w:rPr>
        <w:t>Working across multiple settings</w:t>
      </w:r>
    </w:p>
    <w:p w:rsidR="659139CD" w:rsidP="659139CD" w:rsidRDefault="659139CD" w14:paraId="1E1720A0" w14:textId="2B7098DD">
      <w:pPr>
        <w:pStyle w:val="Normal"/>
        <w:spacing w:line="280" w:lineRule="exact"/>
      </w:pPr>
      <w:r w:rsidRPr="659139CD" w:rsidR="659139CD">
        <w:rPr>
          <w:rFonts w:ascii="Trebuchet MS" w:hAnsi="Trebuchet MS" w:eastAsia="Trebuchet MS" w:cs="Trebuchet MS"/>
          <w:sz w:val="22"/>
          <w:szCs w:val="22"/>
        </w:rPr>
        <w:t>This policy applies to all Kidspace Wrap Around Care settings and locations. Each setting must follow this policy while also using local safeguarding contacts, local authority procedures, school liaison arrangements and site-specific risk assessments where required.</w:t>
      </w:r>
    </w:p>
    <w:p w:rsidR="659139CD" w:rsidP="659139CD" w:rsidRDefault="659139CD" w14:paraId="6E9ABBA6" w14:textId="01D7477C">
      <w:pPr>
        <w:pStyle w:val="Heading2"/>
        <w:spacing w:line="280" w:lineRule="exact"/>
      </w:pPr>
      <w:r w:rsidRPr="659139CD" w:rsidR="659139CD">
        <w:rPr>
          <w:sz w:val="24"/>
          <w:szCs w:val="24"/>
        </w:rPr>
        <w:t>Safeguarding and emergency contact details</w:t>
      </w:r>
    </w:p>
    <w:p w:rsidR="659139CD" w:rsidP="659139CD" w:rsidRDefault="659139CD" w14:paraId="0D6313C7" w14:textId="0B4E0015">
      <w:pPr>
        <w:pStyle w:val="Normal"/>
        <w:spacing w:line="280" w:lineRule="exact"/>
      </w:pPr>
      <w:r w:rsidRPr="659139CD" w:rsidR="659139CD">
        <w:rPr>
          <w:rFonts w:ascii="Trebuchet MS" w:hAnsi="Trebuchet MS" w:eastAsia="Trebuchet MS" w:cs="Trebuchet MS"/>
          <w:sz w:val="22"/>
          <w:szCs w:val="22"/>
        </w:rPr>
        <w:t>The setting manager must ensure the correct local safeguarding contacts are available to staff at each Kidspace Wrap Around Care setting. If a child is in immediate danger or a crime is taking place, staff must call 999 without delay.</w:t>
      </w:r>
    </w:p>
    <w:tbl>
      <w:tblPr>
        <w:tblStyle w:val="GridTable4-Accent1"/>
        <w:tblW w:w="0" w:type="auto"/>
      </w:tblPr>
      <w:tblGrid>
        <w:gridCol w:w="3213"/>
        <w:gridCol w:w="3213"/>
        <w:gridCol w:w="3213"/>
      </w:tblGrid>
      <w:tr w:rsidR="659139CD" w:rsidTr="659139CD" w14:paraId="73B6724A">
        <w:tc>
          <w:tcPr>
            <w:tcW w:w="3213" w:type="dxa"/>
            <w:tcMar/>
          </w:tcPr>
          <w:p w:rsidR="659139CD" w:rsidP="659139CD" w:rsidRDefault="659139CD" w14:paraId="45356215" w14:textId="3C075ED6">
            <w:pPr>
              <w:pStyle w:val="Normal"/>
            </w:pPr>
            <w:r w:rsidRPr="659139CD" w:rsidR="659139CD">
              <w:rPr>
                <w:b w:val="1"/>
                <w:bCs w:val="1"/>
              </w:rPr>
              <w:t>Contact / service</w:t>
            </w:r>
          </w:p>
        </w:tc>
        <w:tc>
          <w:tcPr>
            <w:tcW w:w="3213" w:type="dxa"/>
            <w:tcMar/>
          </w:tcPr>
          <w:p w:rsidR="659139CD" w:rsidP="659139CD" w:rsidRDefault="659139CD" w14:paraId="22564405" w14:textId="530BC3ED">
            <w:pPr>
              <w:pStyle w:val="Normal"/>
            </w:pPr>
            <w:r w:rsidRPr="659139CD" w:rsidR="659139CD">
              <w:rPr>
                <w:b w:val="1"/>
                <w:bCs w:val="1"/>
              </w:rPr>
              <w:t>When to use</w:t>
            </w:r>
          </w:p>
        </w:tc>
        <w:tc>
          <w:tcPr>
            <w:tcW w:w="3213" w:type="dxa"/>
            <w:tcMar/>
          </w:tcPr>
          <w:p w:rsidR="659139CD" w:rsidP="659139CD" w:rsidRDefault="659139CD" w14:paraId="53E24D04" w14:textId="7706AC8C">
            <w:pPr>
              <w:pStyle w:val="Normal"/>
            </w:pPr>
            <w:r w:rsidRPr="659139CD" w:rsidR="659139CD">
              <w:rPr>
                <w:b w:val="1"/>
                <w:bCs w:val="1"/>
              </w:rPr>
              <w:t>Contact details</w:t>
            </w:r>
          </w:p>
        </w:tc>
      </w:tr>
      <w:tr w:rsidR="659139CD" w:rsidTr="659139CD" w14:paraId="5EA6AE20">
        <w:tc>
          <w:tcPr>
            <w:tcW w:w="3213" w:type="dxa"/>
            <w:tcMar/>
          </w:tcPr>
          <w:p w:rsidR="659139CD" w:rsidP="659139CD" w:rsidRDefault="659139CD" w14:paraId="2AE2157A" w14:textId="6A1C962A">
            <w:pPr>
              <w:pStyle w:val="Normal"/>
            </w:pPr>
            <w:r w:rsidR="659139CD">
              <w:rPr/>
              <w:t>Emergency services</w:t>
            </w:r>
          </w:p>
        </w:tc>
        <w:tc>
          <w:tcPr>
            <w:tcW w:w="3213" w:type="dxa"/>
            <w:tcMar/>
          </w:tcPr>
          <w:p w:rsidR="659139CD" w:rsidP="659139CD" w:rsidRDefault="659139CD" w14:paraId="4A6BAFA5" w14:textId="75B83F6E">
            <w:pPr>
              <w:pStyle w:val="Normal"/>
            </w:pPr>
            <w:r w:rsidR="659139CD">
              <w:rPr/>
              <w:t>Immediate danger, serious injury, or crime taking place</w:t>
            </w:r>
          </w:p>
        </w:tc>
        <w:tc>
          <w:tcPr>
            <w:tcW w:w="3213" w:type="dxa"/>
            <w:tcMar/>
          </w:tcPr>
          <w:p w:rsidR="659139CD" w:rsidP="659139CD" w:rsidRDefault="659139CD" w14:paraId="4525597E" w14:textId="6335F545">
            <w:pPr>
              <w:pStyle w:val="Normal"/>
            </w:pPr>
            <w:r w:rsidR="659139CD">
              <w:rPr/>
              <w:t>999</w:t>
            </w:r>
          </w:p>
        </w:tc>
      </w:tr>
      <w:tr w:rsidR="659139CD" w:rsidTr="659139CD" w14:paraId="0C48409F">
        <w:tc>
          <w:tcPr>
            <w:tcW w:w="3213" w:type="dxa"/>
            <w:tcMar/>
          </w:tcPr>
          <w:p w:rsidR="659139CD" w:rsidP="659139CD" w:rsidRDefault="659139CD" w14:paraId="5B01A24B" w14:textId="51F50C6D">
            <w:pPr>
              <w:pStyle w:val="Normal"/>
            </w:pPr>
            <w:r w:rsidR="659139CD">
              <w:rPr/>
              <w:t>Police non-emergency</w:t>
            </w:r>
          </w:p>
        </w:tc>
        <w:tc>
          <w:tcPr>
            <w:tcW w:w="3213" w:type="dxa"/>
            <w:tcMar/>
          </w:tcPr>
          <w:p w:rsidR="659139CD" w:rsidP="659139CD" w:rsidRDefault="659139CD" w14:paraId="6AE8ABB4" w14:textId="4EEA363F">
            <w:pPr>
              <w:pStyle w:val="Normal"/>
            </w:pPr>
            <w:r w:rsidR="659139CD">
              <w:rPr/>
              <w:t>Crime or concern where there is no immediate danger</w:t>
            </w:r>
          </w:p>
        </w:tc>
        <w:tc>
          <w:tcPr>
            <w:tcW w:w="3213" w:type="dxa"/>
            <w:tcMar/>
          </w:tcPr>
          <w:p w:rsidR="659139CD" w:rsidP="659139CD" w:rsidRDefault="659139CD" w14:paraId="4D39E359" w14:textId="5E51B070">
            <w:pPr>
              <w:pStyle w:val="Normal"/>
            </w:pPr>
            <w:r w:rsidR="659139CD">
              <w:rPr/>
              <w:t>101</w:t>
            </w:r>
          </w:p>
        </w:tc>
      </w:tr>
      <w:tr w:rsidR="659139CD" w:rsidTr="659139CD" w14:paraId="77CCE157">
        <w:tc>
          <w:tcPr>
            <w:tcW w:w="3213" w:type="dxa"/>
            <w:tcMar/>
          </w:tcPr>
          <w:p w:rsidR="659139CD" w:rsidP="659139CD" w:rsidRDefault="659139CD" w14:paraId="75CBC2EE" w14:textId="61151CFE">
            <w:pPr>
              <w:pStyle w:val="Normal"/>
            </w:pPr>
            <w:r w:rsidR="659139CD">
              <w:rPr/>
              <w:t>Leicestershire First Response Children’s Duty Team</w:t>
            </w:r>
          </w:p>
        </w:tc>
        <w:tc>
          <w:tcPr>
            <w:tcW w:w="3213" w:type="dxa"/>
            <w:tcMar/>
          </w:tcPr>
          <w:p w:rsidR="659139CD" w:rsidP="659139CD" w:rsidRDefault="659139CD" w14:paraId="23BC90E7" w14:textId="41C17103">
            <w:pPr>
              <w:pStyle w:val="Normal"/>
            </w:pPr>
            <w:r w:rsidR="659139CD">
              <w:rPr/>
              <w:t>Urgent child safeguarding concerns requiring same-day response, including out of hours</w:t>
            </w:r>
          </w:p>
        </w:tc>
        <w:tc>
          <w:tcPr>
            <w:tcW w:w="3213" w:type="dxa"/>
            <w:tcMar/>
          </w:tcPr>
          <w:p w:rsidR="659139CD" w:rsidP="659139CD" w:rsidRDefault="659139CD" w14:paraId="1AD48109" w14:textId="7A3E51B1">
            <w:pPr>
              <w:pStyle w:val="Normal"/>
            </w:pPr>
            <w:r w:rsidR="659139CD">
              <w:rPr/>
              <w:t>0116 305 0005</w:t>
            </w:r>
          </w:p>
        </w:tc>
      </w:tr>
      <w:tr w:rsidR="659139CD" w:rsidTr="659139CD" w14:paraId="232B2E05">
        <w:tc>
          <w:tcPr>
            <w:tcW w:w="3213" w:type="dxa"/>
            <w:tcMar/>
          </w:tcPr>
          <w:p w:rsidR="659139CD" w:rsidP="659139CD" w:rsidRDefault="659139CD" w14:paraId="4980070B" w14:textId="65AA662E">
            <w:pPr>
              <w:pStyle w:val="Normal"/>
            </w:pPr>
            <w:r w:rsidR="659139CD">
              <w:rPr/>
              <w:t>First Response Professionals Consultation Line</w:t>
            </w:r>
          </w:p>
        </w:tc>
        <w:tc>
          <w:tcPr>
            <w:tcW w:w="3213" w:type="dxa"/>
            <w:tcMar/>
          </w:tcPr>
          <w:p w:rsidR="659139CD" w:rsidP="659139CD" w:rsidRDefault="659139CD" w14:paraId="25FF00B4" w14:textId="5796FD6E">
            <w:pPr>
              <w:pStyle w:val="Normal"/>
            </w:pPr>
            <w:r w:rsidR="659139CD">
              <w:rPr/>
              <w:t>Professional advice for complex safeguarding concerns</w:t>
            </w:r>
          </w:p>
        </w:tc>
        <w:tc>
          <w:tcPr>
            <w:tcW w:w="3213" w:type="dxa"/>
            <w:tcMar/>
          </w:tcPr>
          <w:p w:rsidR="659139CD" w:rsidP="659139CD" w:rsidRDefault="659139CD" w14:paraId="47030EB1" w14:textId="4514D301">
            <w:pPr>
              <w:pStyle w:val="Normal"/>
            </w:pPr>
            <w:r w:rsidR="659139CD">
              <w:rPr/>
              <w:t>0116 305 5500</w:t>
            </w:r>
          </w:p>
        </w:tc>
      </w:tr>
      <w:tr w:rsidR="659139CD" w:rsidTr="659139CD" w14:paraId="24749B43">
        <w:tc>
          <w:tcPr>
            <w:tcW w:w="3213" w:type="dxa"/>
            <w:tcMar/>
          </w:tcPr>
          <w:p w:rsidR="659139CD" w:rsidP="659139CD" w:rsidRDefault="659139CD" w14:paraId="5135AE6C" w14:textId="74AAD0C6">
            <w:pPr>
              <w:pStyle w:val="Normal"/>
            </w:pPr>
            <w:r w:rsidR="659139CD">
              <w:rPr/>
              <w:t>Early Help queries and consultation line</w:t>
            </w:r>
          </w:p>
        </w:tc>
        <w:tc>
          <w:tcPr>
            <w:tcW w:w="3213" w:type="dxa"/>
            <w:tcMar/>
          </w:tcPr>
          <w:p w:rsidR="659139CD" w:rsidP="659139CD" w:rsidRDefault="659139CD" w14:paraId="67DD447D" w14:textId="06B2351B">
            <w:pPr>
              <w:pStyle w:val="Normal"/>
            </w:pPr>
            <w:r w:rsidR="659139CD">
              <w:rPr/>
              <w:t>Early help advice, support and referrals</w:t>
            </w:r>
          </w:p>
        </w:tc>
        <w:tc>
          <w:tcPr>
            <w:tcW w:w="3213" w:type="dxa"/>
            <w:tcMar/>
          </w:tcPr>
          <w:p w:rsidR="659139CD" w:rsidP="659139CD" w:rsidRDefault="659139CD" w14:paraId="6092D69F" w14:textId="35ABB9BC">
            <w:pPr>
              <w:pStyle w:val="Normal"/>
            </w:pPr>
            <w:r w:rsidR="659139CD">
              <w:rPr/>
              <w:t>0116 305 8727</w:t>
            </w:r>
          </w:p>
        </w:tc>
      </w:tr>
      <w:tr w:rsidR="659139CD" w:rsidTr="659139CD" w14:paraId="7DA32413">
        <w:tc>
          <w:tcPr>
            <w:tcW w:w="3213" w:type="dxa"/>
            <w:tcMar/>
          </w:tcPr>
          <w:p w:rsidR="659139CD" w:rsidP="659139CD" w:rsidRDefault="659139CD" w14:paraId="254298DF" w14:textId="5D3F4843">
            <w:pPr>
              <w:pStyle w:val="Normal"/>
            </w:pPr>
            <w:r w:rsidR="659139CD">
              <w:rPr/>
              <w:t>Child Exploitation / CSE consultation line</w:t>
            </w:r>
          </w:p>
        </w:tc>
        <w:tc>
          <w:tcPr>
            <w:tcW w:w="3213" w:type="dxa"/>
            <w:tcMar/>
          </w:tcPr>
          <w:p w:rsidR="659139CD" w:rsidP="659139CD" w:rsidRDefault="659139CD" w14:paraId="154A7935" w14:textId="06B46B5C">
            <w:pPr>
              <w:pStyle w:val="Normal"/>
            </w:pPr>
            <w:r w:rsidR="659139CD">
              <w:rPr/>
              <w:t>Concerns about child exploitation or child sexual exploitation</w:t>
            </w:r>
          </w:p>
        </w:tc>
        <w:tc>
          <w:tcPr>
            <w:tcW w:w="3213" w:type="dxa"/>
            <w:tcMar/>
          </w:tcPr>
          <w:p w:rsidR="659139CD" w:rsidP="659139CD" w:rsidRDefault="659139CD" w14:paraId="576666DA" w14:textId="22F64679">
            <w:pPr>
              <w:pStyle w:val="Normal"/>
            </w:pPr>
            <w:r w:rsidR="659139CD">
              <w:rPr/>
              <w:t>0116 305 9521</w:t>
            </w:r>
          </w:p>
        </w:tc>
      </w:tr>
      <w:tr w:rsidR="659139CD" w:rsidTr="659139CD" w14:paraId="5D7C4818">
        <w:tc>
          <w:tcPr>
            <w:tcW w:w="3213" w:type="dxa"/>
            <w:tcMar/>
          </w:tcPr>
          <w:p w:rsidR="659139CD" w:rsidP="659139CD" w:rsidRDefault="659139CD" w14:paraId="5E7FDB9F" w14:textId="051E4191">
            <w:pPr>
              <w:pStyle w:val="Normal"/>
            </w:pPr>
            <w:r w:rsidR="659139CD">
              <w:rPr/>
              <w:t>Leicestershire LADO</w:t>
            </w:r>
          </w:p>
        </w:tc>
        <w:tc>
          <w:tcPr>
            <w:tcW w:w="3213" w:type="dxa"/>
            <w:tcMar/>
          </w:tcPr>
          <w:p w:rsidR="659139CD" w:rsidP="659139CD" w:rsidRDefault="659139CD" w14:paraId="0D50BBA0" w14:textId="6601ACD0">
            <w:pPr>
              <w:pStyle w:val="Normal"/>
            </w:pPr>
            <w:r w:rsidR="659139CD">
              <w:rPr/>
              <w:t>Allegations or concerns about an adult working or volunteering with children</w:t>
            </w:r>
          </w:p>
        </w:tc>
        <w:tc>
          <w:tcPr>
            <w:tcW w:w="3213" w:type="dxa"/>
            <w:tcMar/>
          </w:tcPr>
          <w:p w:rsidR="659139CD" w:rsidP="659139CD" w:rsidRDefault="659139CD" w14:paraId="080EBF7C" w14:textId="4825E6A9">
            <w:pPr>
              <w:pStyle w:val="Normal"/>
            </w:pPr>
            <w:r w:rsidR="659139CD">
              <w:rPr/>
              <w:t>0116 305 4141; email: cfs-lado@leics.gov.uk</w:t>
            </w:r>
          </w:p>
        </w:tc>
      </w:tr>
      <w:tr w:rsidR="659139CD" w:rsidTr="659139CD" w14:paraId="2F9DF197">
        <w:tc>
          <w:tcPr>
            <w:tcW w:w="3213" w:type="dxa"/>
            <w:tcMar/>
          </w:tcPr>
          <w:p w:rsidR="659139CD" w:rsidP="659139CD" w:rsidRDefault="659139CD" w14:paraId="337B961B" w14:textId="193FBA8D">
            <w:pPr>
              <w:pStyle w:val="Normal"/>
            </w:pPr>
            <w:r w:rsidR="659139CD">
              <w:rPr/>
              <w:t>Leicestershire First Response Children’s Duty Team address</w:t>
            </w:r>
          </w:p>
        </w:tc>
        <w:tc>
          <w:tcPr>
            <w:tcW w:w="3213" w:type="dxa"/>
            <w:tcMar/>
          </w:tcPr>
          <w:p w:rsidR="659139CD" w:rsidP="659139CD" w:rsidRDefault="659139CD" w14:paraId="13744A4E" w14:textId="69035AF2">
            <w:pPr>
              <w:pStyle w:val="Normal"/>
            </w:pPr>
            <w:r w:rsidR="659139CD">
              <w:rPr/>
              <w:t>For safeguarding correspondence where required</w:t>
            </w:r>
          </w:p>
        </w:tc>
        <w:tc>
          <w:tcPr>
            <w:tcW w:w="3213" w:type="dxa"/>
            <w:tcMar/>
          </w:tcPr>
          <w:p w:rsidR="659139CD" w:rsidP="659139CD" w:rsidRDefault="659139CD" w14:paraId="26A3C970" w14:textId="5BC7E64C">
            <w:pPr>
              <w:pStyle w:val="Normal"/>
            </w:pPr>
            <w:r w:rsidR="659139CD">
              <w:rPr/>
              <w:t>First Response Children’s Duty Room, Room 100B, Pen Lloyd Building, County Hall, Glenfield, LE3 8RA</w:t>
            </w:r>
          </w:p>
        </w:tc>
      </w:tr>
      <w:tr w:rsidR="659139CD" w:rsidTr="659139CD" w14:paraId="6DFDA6E9">
        <w:tc>
          <w:tcPr>
            <w:tcW w:w="3213" w:type="dxa"/>
            <w:tcMar/>
          </w:tcPr>
          <w:p w:rsidR="659139CD" w:rsidP="659139CD" w:rsidRDefault="659139CD" w14:paraId="7CD4D589" w14:textId="6A9F3F03">
            <w:pPr>
              <w:pStyle w:val="Normal"/>
            </w:pPr>
            <w:r w:rsidR="659139CD">
              <w:rPr/>
              <w:t>Ofsted</w:t>
            </w:r>
          </w:p>
        </w:tc>
        <w:tc>
          <w:tcPr>
            <w:tcW w:w="3213" w:type="dxa"/>
            <w:tcMar/>
          </w:tcPr>
          <w:p w:rsidR="659139CD" w:rsidP="659139CD" w:rsidRDefault="659139CD" w14:paraId="38602BC0" w14:textId="3EC6C07A">
            <w:pPr>
              <w:pStyle w:val="Normal"/>
            </w:pPr>
            <w:r w:rsidR="659139CD">
              <w:rPr/>
              <w:t>Concerns or complaints about registered childcare provision or regulatory requirements</w:t>
            </w:r>
          </w:p>
        </w:tc>
        <w:tc>
          <w:tcPr>
            <w:tcW w:w="3213" w:type="dxa"/>
            <w:tcMar/>
          </w:tcPr>
          <w:p w:rsidR="659139CD" w:rsidP="659139CD" w:rsidRDefault="659139CD" w14:paraId="199EF9FB" w14:textId="09FF876E">
            <w:pPr>
              <w:pStyle w:val="Normal"/>
            </w:pPr>
            <w:r w:rsidR="659139CD">
              <w:rPr/>
              <w:t>0300 123 4666; email: enquiries@ofsted.gov.uk</w:t>
            </w:r>
          </w:p>
        </w:tc>
      </w:tr>
      <w:tr w:rsidR="659139CD" w:rsidTr="659139CD" w14:paraId="69B48303">
        <w:tc>
          <w:tcPr>
            <w:tcW w:w="3213" w:type="dxa"/>
            <w:tcMar/>
          </w:tcPr>
          <w:p w:rsidR="659139CD" w:rsidP="659139CD" w:rsidRDefault="659139CD" w14:paraId="60F91659" w14:textId="4166C654">
            <w:pPr>
              <w:pStyle w:val="Normal"/>
            </w:pPr>
            <w:r w:rsidR="659139CD">
              <w:rPr/>
              <w:t>NSPCC Helpline</w:t>
            </w:r>
          </w:p>
        </w:tc>
        <w:tc>
          <w:tcPr>
            <w:tcW w:w="3213" w:type="dxa"/>
            <w:tcMar/>
          </w:tcPr>
          <w:p w:rsidR="659139CD" w:rsidP="659139CD" w:rsidRDefault="659139CD" w14:paraId="541DC0F7" w14:textId="655A7FBC">
            <w:pPr>
              <w:pStyle w:val="Normal"/>
            </w:pPr>
            <w:r w:rsidR="659139CD">
              <w:rPr/>
              <w:t>Advice if worried about a child’s safety or wellbeing</w:t>
            </w:r>
          </w:p>
        </w:tc>
        <w:tc>
          <w:tcPr>
            <w:tcW w:w="3213" w:type="dxa"/>
            <w:tcMar/>
          </w:tcPr>
          <w:p w:rsidR="659139CD" w:rsidP="659139CD" w:rsidRDefault="659139CD" w14:paraId="1270876C" w14:textId="12B85E37">
            <w:pPr>
              <w:pStyle w:val="Normal"/>
            </w:pPr>
            <w:r w:rsidR="659139CD">
              <w:rPr/>
              <w:t>0808 800 5000; email: help@nspcc.org.uk</w:t>
            </w:r>
          </w:p>
        </w:tc>
      </w:tr>
      <w:tr w:rsidR="659139CD" w:rsidTr="659139CD" w14:paraId="327BB502">
        <w:tc>
          <w:tcPr>
            <w:tcW w:w="3213" w:type="dxa"/>
            <w:tcMar/>
          </w:tcPr>
          <w:p w:rsidR="659139CD" w:rsidP="659139CD" w:rsidRDefault="659139CD" w14:paraId="0D138879" w14:textId="07511B22">
            <w:pPr>
              <w:pStyle w:val="Normal"/>
            </w:pPr>
            <w:r w:rsidR="659139CD">
              <w:rPr/>
              <w:t>Childline</w:t>
            </w:r>
          </w:p>
        </w:tc>
        <w:tc>
          <w:tcPr>
            <w:tcW w:w="3213" w:type="dxa"/>
            <w:tcMar/>
          </w:tcPr>
          <w:p w:rsidR="659139CD" w:rsidP="659139CD" w:rsidRDefault="659139CD" w14:paraId="0A883836" w14:textId="467A5339">
            <w:pPr>
              <w:pStyle w:val="Normal"/>
            </w:pPr>
            <w:r w:rsidR="659139CD">
              <w:rPr/>
              <w:t>Free confidential support for children and young people</w:t>
            </w:r>
          </w:p>
        </w:tc>
        <w:tc>
          <w:tcPr>
            <w:tcW w:w="3213" w:type="dxa"/>
            <w:tcMar/>
          </w:tcPr>
          <w:p w:rsidR="659139CD" w:rsidP="659139CD" w:rsidRDefault="659139CD" w14:paraId="1146FE02" w14:textId="065DCE12">
            <w:pPr>
              <w:pStyle w:val="Normal"/>
            </w:pPr>
            <w:r w:rsidR="659139CD">
              <w:rPr/>
              <w:t>0800 1111</w:t>
            </w:r>
          </w:p>
        </w:tc>
      </w:tr>
      <w:tr w:rsidR="659139CD" w:rsidTr="659139CD" w14:paraId="30AB2D2D">
        <w:tc>
          <w:tcPr>
            <w:tcW w:w="3213" w:type="dxa"/>
            <w:tcMar/>
          </w:tcPr>
          <w:p w:rsidR="659139CD" w:rsidP="659139CD" w:rsidRDefault="659139CD" w14:paraId="6DC4C94E" w14:textId="79BFF6A3">
            <w:pPr>
              <w:pStyle w:val="Normal"/>
            </w:pPr>
            <w:r w:rsidR="659139CD">
              <w:rPr/>
              <w:t>Prevent / Channel referral route</w:t>
            </w:r>
          </w:p>
        </w:tc>
        <w:tc>
          <w:tcPr>
            <w:tcW w:w="3213" w:type="dxa"/>
            <w:tcMar/>
          </w:tcPr>
          <w:p w:rsidR="659139CD" w:rsidP="659139CD" w:rsidRDefault="659139CD" w14:paraId="63CE9345" w14:textId="7D49C946">
            <w:pPr>
              <w:pStyle w:val="Normal"/>
            </w:pPr>
            <w:r w:rsidR="659139CD">
              <w:rPr/>
              <w:t>Concerns about radicalisation or extremism</w:t>
            </w:r>
          </w:p>
        </w:tc>
        <w:tc>
          <w:tcPr>
            <w:tcW w:w="3213" w:type="dxa"/>
            <w:tcMar/>
          </w:tcPr>
          <w:p w:rsidR="659139CD" w:rsidP="659139CD" w:rsidRDefault="659139CD" w14:paraId="2EF29776" w14:textId="4CEAF7A4">
            <w:pPr>
              <w:pStyle w:val="Normal"/>
            </w:pPr>
            <w:r w:rsidR="659139CD">
              <w:rPr/>
              <w:t>Police 101; Prevent Engagement Team email: prevent.team@leicestershire.pnn.police.uk</w:t>
            </w:r>
          </w:p>
        </w:tc>
      </w:tr>
      <w:tr w:rsidR="659139CD" w:rsidTr="659139CD" w14:paraId="0AF4C237">
        <w:tc>
          <w:tcPr>
            <w:tcW w:w="3213" w:type="dxa"/>
            <w:tcMar/>
          </w:tcPr>
          <w:p w:rsidR="659139CD" w:rsidP="659139CD" w:rsidRDefault="659139CD" w14:paraId="018DEFCC" w14:textId="065F6C1B">
            <w:pPr>
              <w:pStyle w:val="Normal"/>
            </w:pPr>
            <w:r w:rsidR="659139CD">
              <w:rPr/>
              <w:t>Domestic abuse support: United Against Violence and Abuse / Freeva</w:t>
            </w:r>
          </w:p>
        </w:tc>
        <w:tc>
          <w:tcPr>
            <w:tcW w:w="3213" w:type="dxa"/>
            <w:tcMar/>
          </w:tcPr>
          <w:p w:rsidR="659139CD" w:rsidP="659139CD" w:rsidRDefault="659139CD" w14:paraId="0B3C63A7" w14:textId="72D258CD">
            <w:pPr>
              <w:pStyle w:val="Normal"/>
            </w:pPr>
            <w:r w:rsidR="659139CD">
              <w:rPr/>
              <w:t>Domestic abuse advice and support</w:t>
            </w:r>
          </w:p>
        </w:tc>
        <w:tc>
          <w:tcPr>
            <w:tcW w:w="3213" w:type="dxa"/>
            <w:tcMar/>
          </w:tcPr>
          <w:p w:rsidR="659139CD" w:rsidP="659139CD" w:rsidRDefault="659139CD" w14:paraId="3ACE8FDC" w14:textId="2F5CAF7F">
            <w:pPr>
              <w:pStyle w:val="Normal"/>
            </w:pPr>
            <w:r w:rsidR="659139CD">
              <w:rPr/>
              <w:t>0808 802 0028</w:t>
            </w:r>
          </w:p>
        </w:tc>
      </w:tr>
      <w:tr w:rsidR="659139CD" w:rsidTr="659139CD" w14:paraId="014A2C1F">
        <w:tc>
          <w:tcPr>
            <w:tcW w:w="3213" w:type="dxa"/>
            <w:tcMar/>
          </w:tcPr>
          <w:p w:rsidR="659139CD" w:rsidP="659139CD" w:rsidRDefault="659139CD" w14:paraId="0188947E" w14:textId="13A4841D">
            <w:pPr>
              <w:pStyle w:val="Normal"/>
            </w:pPr>
            <w:r w:rsidR="659139CD">
              <w:rPr/>
              <w:t>Adult safeguarding: Leicestershire</w:t>
            </w:r>
          </w:p>
        </w:tc>
        <w:tc>
          <w:tcPr>
            <w:tcW w:w="3213" w:type="dxa"/>
            <w:tcMar/>
          </w:tcPr>
          <w:p w:rsidR="659139CD" w:rsidP="659139CD" w:rsidRDefault="659139CD" w14:paraId="34AB89EB" w14:textId="120B3D40">
            <w:pPr>
              <w:pStyle w:val="Normal"/>
            </w:pPr>
            <w:r w:rsidR="659139CD">
              <w:rPr/>
              <w:t>Concerns about an adult at risk</w:t>
            </w:r>
          </w:p>
        </w:tc>
        <w:tc>
          <w:tcPr>
            <w:tcW w:w="3213" w:type="dxa"/>
            <w:tcMar/>
          </w:tcPr>
          <w:p w:rsidR="659139CD" w:rsidP="659139CD" w:rsidRDefault="659139CD" w14:paraId="54160FBB" w14:textId="62DE1AEC">
            <w:pPr>
              <w:pStyle w:val="Normal"/>
            </w:pPr>
            <w:r w:rsidR="659139CD">
              <w:rPr/>
              <w:t>0116 305 0004; out of hours 0116 454 1044</w:t>
            </w:r>
          </w:p>
        </w:tc>
      </w:tr>
    </w:tbl>
    <w:p w:rsidR="659139CD" w:rsidP="659139CD" w:rsidRDefault="659139CD" w14:paraId="7FEFE96A" w14:textId="7E55DB61">
      <w:pPr>
        <w:pStyle w:val="Normal"/>
        <w:spacing w:line="280" w:lineRule="exact"/>
      </w:pPr>
      <w:r w:rsidRPr="659139CD" w:rsidR="659139CD">
        <w:rPr>
          <w:rFonts w:ascii="Trebuchet MS" w:hAnsi="Trebuchet MS" w:eastAsia="Trebuchet MS" w:cs="Trebuchet MS"/>
          <w:sz w:val="22"/>
          <w:szCs w:val="22"/>
          <w:highlight w:val="yellow"/>
        </w:rPr>
        <w:t>Each setting manager must check these contact details before issuing the policy and add any site-specific details, including the setting’s Designated Safeguarding Lead arrangements, school-site contact, local authority contacts for settings outside Leicestershire, and any local out-of-hours safeguarding pathway.</w:t>
      </w:r>
    </w:p>
    <w:p w:rsidR="659139CD" w:rsidP="659139CD" w:rsidRDefault="659139CD" w14:paraId="5940AF97" w14:textId="24313B45">
      <w:pPr>
        <w:pStyle w:val="Heading2"/>
        <w:spacing w:line="280" w:lineRule="exact"/>
      </w:pPr>
      <w:r w:rsidRPr="659139CD" w:rsidR="659139CD">
        <w:rPr>
          <w:sz w:val="24"/>
          <w:szCs w:val="24"/>
        </w:rPr>
        <w:t>Monitoring and review</w:t>
      </w:r>
    </w:p>
    <w:p w:rsidR="659139CD" w:rsidP="659139CD" w:rsidRDefault="659139CD" w14:paraId="56F66CCB" w14:textId="5CB29A87">
      <w:pPr>
        <w:pStyle w:val="Normal"/>
        <w:spacing w:line="280" w:lineRule="exact"/>
      </w:pPr>
      <w:r w:rsidRPr="659139CD" w:rsidR="659139CD">
        <w:rPr>
          <w:rFonts w:ascii="Trebuchet MS" w:hAnsi="Trebuchet MS" w:eastAsia="Trebuchet MS" w:cs="Trebuchet MS"/>
          <w:sz w:val="22"/>
          <w:szCs w:val="22"/>
        </w:rPr>
        <w:t>The setting manager will monitor bullying incidents, review any patterns or repeat concerns, and ensure staff receive appropriate guidance and support. This policy will be reviewed annually, or earlier if there are changes in legislation, guidance, practice, local procedures or the needs of the setting.</w:t>
      </w:r>
    </w:p>
    <w:p w:rsidRPr="00735E07" w:rsidR="00EE4CD3" w:rsidP="00735E07" w:rsidRDefault="00735E07" w14:paraId="05A5A8A9" w14:textId="3A37FBA2">
      <w:pPr>
        <w:spacing w:before="240" w:after="120"/>
        <w:rPr>
          <w:rFonts w:ascii="Trebuchet MS" w:hAnsi="Trebuchet MS"/>
          <w:b/>
          <w:bCs/>
          <w:szCs w:val="22"/>
        </w:rPr>
      </w:pPr>
      <w:r w:rsidRPr="659139CD" w:rsidR="49013438">
        <w:rPr>
          <w:rFonts w:ascii="Trebuchet MS" w:hAnsi="Trebuchet MS"/>
          <w:b w:val="1"/>
          <w:bCs w:val="1"/>
        </w:rPr>
        <w:t>Related policies</w:t>
      </w:r>
    </w:p>
    <w:p w:rsidR="659139CD" w:rsidP="659139CD" w:rsidRDefault="659139CD" w14:paraId="193EA05C" w14:textId="4D91A3C1">
      <w:pPr>
        <w:pStyle w:val="Normal"/>
      </w:pPr>
      <w:r w:rsidRPr="659139CD" w:rsidR="659139CD">
        <w:rPr>
          <w:rFonts w:ascii="Trebuchet MS" w:hAnsi="Trebuchet MS" w:eastAsia="Trebuchet MS" w:cs="Trebuchet MS"/>
        </w:rPr>
        <w:t>Equalities Policy, Safeguarding and Child Protection Policy, Behaviour Policy, Staff Behaviour Policy, Online Safety Policy, Complaints Policy, Suspensions and Exclusions Policy, SEND Policy.</w:t>
      </w:r>
    </w:p>
    <w:p w:rsidR="00EE4CD3" w:rsidP="00EE4CD3" w:rsidRDefault="00EE4CD3" w14:paraId="31EFA7B1" w14:textId="77777777">
      <w:pPr>
        <w:rPr>
          <w:rFonts w:ascii="Trebuchet MS" w:hAnsi="Trebuchet MS"/>
          <w:szCs w:val="22"/>
        </w:rPr>
      </w:pPr>
    </w:p>
    <w:p w:rsidR="00EE4CD3" w:rsidP="00EE4CD3" w:rsidRDefault="00EE4CD3" w14:paraId="520105AB" w14:textId="77777777">
      <w:pPr>
        <w:rPr>
          <w:rFonts w:ascii="Trebuchet MS" w:hAnsi="Trebuchet MS"/>
          <w:szCs w:val="22"/>
        </w:rPr>
      </w:pPr>
    </w:p>
    <w:p w:rsidR="00EE4CD3" w:rsidP="00EE4CD3" w:rsidRDefault="00EE4CD3" w14:paraId="0C435F32" w14:textId="77777777">
      <w:pPr>
        <w:rPr>
          <w:rFonts w:ascii="Trebuchet MS" w:hAnsi="Trebuchet MS"/>
          <w:szCs w:val="22"/>
        </w:rPr>
      </w:pPr>
    </w:p>
    <w:p w:rsidR="00EE4CD3" w:rsidP="00EE4CD3" w:rsidRDefault="00EE4CD3" w14:paraId="2F6FF993" w14:textId="77777777">
      <w:pPr>
        <w:rPr>
          <w:rFonts w:ascii="Trebuchet MS" w:hAnsi="Trebuchet MS"/>
          <w:szCs w:val="22"/>
        </w:rPr>
      </w:pPr>
    </w:p>
    <w:p w:rsidR="00EE4CD3" w:rsidP="00EE4CD3" w:rsidRDefault="00EE4CD3" w14:paraId="75C63605" w14:textId="77777777">
      <w:pPr>
        <w:rPr>
          <w:rFonts w:ascii="Trebuchet MS" w:hAnsi="Trebuchet MS"/>
          <w:szCs w:val="22"/>
        </w:rPr>
      </w:pPr>
    </w:p>
    <w:p w:rsidR="00EE4CD3" w:rsidP="00EE4CD3" w:rsidRDefault="00EE4CD3" w14:paraId="501351CE" w14:textId="77777777">
      <w:pPr>
        <w:rPr>
          <w:rFonts w:ascii="Trebuchet MS" w:hAnsi="Trebuchet MS"/>
          <w:szCs w:val="22"/>
        </w:rPr>
      </w:pPr>
    </w:p>
    <w:p w:rsidR="00EE4CD3" w:rsidP="00EE4CD3" w:rsidRDefault="00EE4CD3" w14:paraId="10362C92" w14:textId="77777777">
      <w:pPr>
        <w:rPr>
          <w:rFonts w:ascii="Trebuchet MS" w:hAnsi="Trebuchet MS"/>
          <w:szCs w:val="22"/>
        </w:rPr>
      </w:pPr>
    </w:p>
    <w:p w:rsidR="00EE4CD3" w:rsidP="00EE4CD3" w:rsidRDefault="00EE4CD3" w14:paraId="0958A3A0" w14:textId="77777777">
      <w:pPr>
        <w:rPr>
          <w:rFonts w:ascii="Trebuchet MS" w:hAnsi="Trebuchet MS"/>
          <w:szCs w:val="22"/>
        </w:rPr>
      </w:pPr>
    </w:p>
    <w:p w:rsidR="00EE4CD3" w:rsidP="00EE4CD3" w:rsidRDefault="00EE4CD3" w14:paraId="2889E8A6" w14:textId="77777777">
      <w:pPr>
        <w:rPr>
          <w:rFonts w:ascii="Trebuchet MS" w:hAnsi="Trebuchet MS"/>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20"/>
        <w:gridCol w:w="3909"/>
      </w:tblGrid>
      <w:tr w:rsidR="00EE4CD3" w:rsidTr="659139CD" w14:paraId="6A0F5459" w14:textId="77777777">
        <w:trPr>
          <w:trHeight w:val="466"/>
        </w:trPr>
        <w:tc>
          <w:tcPr>
            <w:tcW w:w="2936" w:type="pct"/>
            <w:tcMar>
              <w:top w:w="57" w:type="dxa"/>
            </w:tcMar>
          </w:tcPr>
          <w:p w:rsidR="659139CD" w:rsidP="659139CD" w:rsidRDefault="659139CD" w14:paraId="063FC0A6" w14:textId="4E6C8F89">
            <w:pPr>
              <w:pStyle w:val="Normal"/>
            </w:pPr>
            <w:r w:rsidRPr="659139CD" w:rsidR="659139CD">
              <w:rPr>
                <w:rFonts w:ascii="Trebuchet MS" w:hAnsi="Trebuchet MS" w:eastAsia="Trebuchet MS" w:cs="Trebuchet MS"/>
              </w:rPr>
              <w:t>This policy was adopted by: Kidspace Wrap Around Care</w:t>
            </w:r>
          </w:p>
          <w:p w:rsidR="00EE4CD3" w:rsidP="00613308" w:rsidRDefault="00EE4CD3" w14:paraId="4B9F11E2" w14:textId="77777777">
            <w:pPr>
              <w:rPr>
                <w:rFonts w:ascii="Trebuchet MS" w:hAnsi="Trebuchet MS" w:cs="Arial"/>
                <w:szCs w:val="22"/>
              </w:rPr>
            </w:pPr>
          </w:p>
        </w:tc>
        <w:tc>
          <w:tcPr>
            <w:tcW w:w="2007" w:type="pct"/>
            <w:tcMar>
              <w:top w:w="57" w:type="dxa"/>
            </w:tcMar>
          </w:tcPr>
          <w:p w:rsidR="659139CD" w:rsidP="659139CD" w:rsidRDefault="659139CD" w14:paraId="2B82A217" w14:textId="54A98A36">
            <w:pPr>
              <w:pStyle w:val="Normal"/>
            </w:pPr>
            <w:r w:rsidRPr="659139CD" w:rsidR="659139CD">
              <w:rPr>
                <w:rFonts w:ascii="Trebuchet MS" w:hAnsi="Trebuchet MS" w:eastAsia="Trebuchet MS" w:cs="Trebuchet MS"/>
              </w:rPr>
              <w:t>Date updated: 1st August 2026</w:t>
            </w:r>
          </w:p>
        </w:tc>
      </w:tr>
      <w:tr w:rsidR="00EE4CD3" w:rsidTr="659139CD" w14:paraId="08C7F25D" w14:textId="77777777">
        <w:trPr>
          <w:trHeight w:val="455"/>
        </w:trPr>
        <w:tc>
          <w:tcPr>
            <w:tcW w:w="2936" w:type="pct"/>
            <w:tcMar>
              <w:top w:w="57" w:type="dxa"/>
            </w:tcMar>
          </w:tcPr>
          <w:p w:rsidR="659139CD" w:rsidP="659139CD" w:rsidRDefault="659139CD" w14:paraId="2B4B3FAE" w14:textId="0C9F3F9E">
            <w:pPr>
              <w:pStyle w:val="Normal"/>
            </w:pPr>
            <w:r w:rsidRPr="659139CD" w:rsidR="659139CD">
              <w:rPr>
                <w:rFonts w:ascii="Trebuchet MS" w:hAnsi="Trebuchet MS" w:eastAsia="Trebuchet MS" w:cs="Trebuchet MS"/>
              </w:rPr>
              <w:t>Next review: August 2027</w:t>
            </w:r>
          </w:p>
          <w:p w:rsidR="00EE4CD3" w:rsidP="00613308" w:rsidRDefault="00EE4CD3" w14:paraId="1D6A03A1" w14:textId="77777777">
            <w:pPr>
              <w:rPr>
                <w:rFonts w:ascii="Trebuchet MS" w:hAnsi="Trebuchet MS" w:cs="Arial"/>
                <w:szCs w:val="22"/>
              </w:rPr>
            </w:pPr>
          </w:p>
        </w:tc>
        <w:tc>
          <w:tcPr>
            <w:tcW w:w="2007" w:type="pct"/>
            <w:tcMar>
              <w:top w:w="57" w:type="dxa"/>
            </w:tcMar>
          </w:tcPr>
          <w:p w:rsidR="659139CD" w:rsidP="659139CD" w:rsidRDefault="659139CD" w14:paraId="7FA08E90" w14:textId="7ECDAFFD">
            <w:pPr>
              <w:pStyle w:val="Normal"/>
            </w:pPr>
            <w:r w:rsidRPr="659139CD" w:rsidR="659139CD">
              <w:rPr>
                <w:rFonts w:ascii="Trebuchet MS" w:hAnsi="Trebuchet MS" w:eastAsia="Trebuchet MS" w:cs="Trebuchet MS"/>
              </w:rPr>
              <w:t>Reviewed by: K Robinson</w:t>
            </w:r>
          </w:p>
        </w:tc>
      </w:tr>
    </w:tbl>
    <w:p w:rsidRPr="001B3119" w:rsidR="00EE4CD3" w:rsidP="00EE4CD3" w:rsidRDefault="00EE4CD3" w14:paraId="79A9858A" w14:textId="21701458">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7642AE">
        <w:rPr>
          <w:rFonts w:ascii="Trebuchet MS" w:hAnsi="Trebuchet MS" w:cs="Tahoma"/>
          <w:i/>
          <w:sz w:val="20"/>
          <w:szCs w:val="20"/>
        </w:rPr>
        <w:t>2</w:t>
      </w:r>
      <w:r w:rsidR="00CE168B">
        <w:rPr>
          <w:rFonts w:ascii="Trebuchet MS" w:hAnsi="Trebuchet MS" w:cs="Tahoma"/>
          <w:i/>
          <w:sz w:val="20"/>
          <w:szCs w:val="20"/>
        </w:rPr>
        <w:t>5</w:t>
      </w:r>
      <w:r w:rsidR="00A42DAF">
        <w:rPr>
          <w:rFonts w:ascii="Trebuchet MS" w:hAnsi="Trebuchet MS" w:cs="Tahoma"/>
          <w:i/>
          <w:sz w:val="20"/>
          <w:szCs w:val="20"/>
        </w:rPr>
        <w:t xml:space="preserve">): </w:t>
      </w:r>
      <w:r>
        <w:rPr>
          <w:rFonts w:ascii="Trebuchet MS" w:hAnsi="Trebuchet MS" w:cs="Tahoma"/>
          <w:i/>
          <w:sz w:val="20"/>
          <w:szCs w:val="20"/>
        </w:rPr>
        <w:t>Safeguarding and Welfare Requirem</w:t>
      </w:r>
      <w:r w:rsidR="00DD68C9">
        <w:rPr>
          <w:rFonts w:ascii="Trebuchet MS" w:hAnsi="Trebuchet MS" w:cs="Tahoma"/>
          <w:i/>
          <w:sz w:val="20"/>
          <w:szCs w:val="20"/>
        </w:rPr>
        <w:t xml:space="preserve">ents: </w:t>
      </w:r>
      <w:r w:rsidR="00CE5408">
        <w:rPr>
          <w:rFonts w:ascii="Trebuchet MS" w:hAnsi="Trebuchet MS" w:cs="Tahoma"/>
          <w:i/>
          <w:sz w:val="20"/>
          <w:szCs w:val="20"/>
        </w:rPr>
        <w:t>Supporting and understanding children’s behaviour</w:t>
      </w:r>
      <w:r w:rsidR="00DD68C9">
        <w:rPr>
          <w:rFonts w:ascii="Trebuchet MS" w:hAnsi="Trebuchet MS" w:cs="Tahoma"/>
          <w:i/>
          <w:sz w:val="20"/>
          <w:szCs w:val="20"/>
        </w:rPr>
        <w:t xml:space="preserve"> [3.</w:t>
      </w:r>
      <w:r w:rsidR="006723A2">
        <w:rPr>
          <w:rFonts w:ascii="Trebuchet MS" w:hAnsi="Trebuchet MS" w:cs="Tahoma"/>
          <w:i/>
          <w:sz w:val="20"/>
          <w:szCs w:val="20"/>
        </w:rPr>
        <w:t>73-3.75</w:t>
      </w:r>
      <w:r w:rsidR="00DD68C9">
        <w:rPr>
          <w:rFonts w:ascii="Trebuchet MS" w:hAnsi="Trebuchet MS" w:cs="Tahoma"/>
          <w:i/>
          <w:sz w:val="20"/>
          <w:szCs w:val="20"/>
        </w:rPr>
        <w:t xml:space="preserve">] </w:t>
      </w:r>
      <w:r w:rsidRPr="00DD68C9" w:rsidR="00DD68C9">
        <w:rPr>
          <w:rFonts w:ascii="Trebuchet MS" w:hAnsi="Trebuchet MS" w:cs="Tahoma"/>
          <w:sz w:val="20"/>
          <w:szCs w:val="20"/>
        </w:rPr>
        <w:t>and</w:t>
      </w:r>
      <w:r w:rsidR="00DD68C9">
        <w:rPr>
          <w:rFonts w:ascii="Trebuchet MS" w:hAnsi="Trebuchet MS" w:cs="Tahoma"/>
          <w:i/>
          <w:sz w:val="20"/>
          <w:szCs w:val="20"/>
        </w:rPr>
        <w:t xml:space="preserve"> </w:t>
      </w:r>
      <w:r w:rsidR="00EE4BA7">
        <w:rPr>
          <w:rFonts w:ascii="Trebuchet MS" w:hAnsi="Trebuchet MS" w:cs="Tahoma"/>
          <w:i/>
          <w:sz w:val="20"/>
          <w:szCs w:val="20"/>
        </w:rPr>
        <w:t>Safeguarding Training</w:t>
      </w:r>
      <w:r w:rsidR="00DD68C9">
        <w:rPr>
          <w:rFonts w:ascii="Trebuchet MS" w:hAnsi="Trebuchet MS" w:cs="Tahoma"/>
          <w:i/>
          <w:sz w:val="20"/>
          <w:szCs w:val="20"/>
        </w:rPr>
        <w:t xml:space="preserve"> [3.</w:t>
      </w:r>
      <w:r w:rsidR="00CE168B">
        <w:rPr>
          <w:rFonts w:ascii="Trebuchet MS" w:hAnsi="Trebuchet MS" w:cs="Tahoma"/>
          <w:i/>
          <w:sz w:val="20"/>
          <w:szCs w:val="20"/>
        </w:rPr>
        <w:t>30</w:t>
      </w:r>
      <w:r w:rsidR="00DD68C9">
        <w:rPr>
          <w:rFonts w:ascii="Trebuchet MS" w:hAnsi="Trebuchet MS" w:cs="Tahoma"/>
          <w:i/>
          <w:sz w:val="20"/>
          <w:szCs w:val="20"/>
        </w:rPr>
        <w:t>].</w:t>
      </w:r>
    </w:p>
    <w:p w:rsidR="00F51948" w:rsidRDefault="00F51948" w14:paraId="77750254" w14:textId="77777777"/>
    <w:sectPr w:rsidR="00F51948">
      <w:pgSz w:w="11907" w:h="16840" w:orient="portrait"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D4D"/>
    <w:multiLevelType w:val="hybridMultilevel"/>
    <w:tmpl w:val="17FC9F3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8DC0FD2"/>
    <w:multiLevelType w:val="hybridMultilevel"/>
    <w:tmpl w:val="4A5AE4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9A22040"/>
    <w:multiLevelType w:val="hybridMultilevel"/>
    <w:tmpl w:val="E402C7EA"/>
    <w:lvl w:ilvl="0" w:tplc="7B8663F8">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B7D56B4"/>
    <w:multiLevelType w:val="hybridMultilevel"/>
    <w:tmpl w:val="E23238C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6C1D588B"/>
    <w:multiLevelType w:val="hybridMultilevel"/>
    <w:tmpl w:val="2250D4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150050321">
    <w:abstractNumId w:val="4"/>
  </w:num>
  <w:num w:numId="2" w16cid:durableId="855079525">
    <w:abstractNumId w:val="1"/>
  </w:num>
  <w:num w:numId="3" w16cid:durableId="841622984">
    <w:abstractNumId w:val="0"/>
  </w:num>
  <w:num w:numId="4" w16cid:durableId="2072844385">
    <w:abstractNumId w:val="3"/>
  </w:num>
  <w:num w:numId="5" w16cid:durableId="2497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D3"/>
    <w:rsid w:val="001355B8"/>
    <w:rsid w:val="001F35E7"/>
    <w:rsid w:val="002621C0"/>
    <w:rsid w:val="002F79FF"/>
    <w:rsid w:val="00370132"/>
    <w:rsid w:val="0054331B"/>
    <w:rsid w:val="005F6433"/>
    <w:rsid w:val="006723A2"/>
    <w:rsid w:val="00735E07"/>
    <w:rsid w:val="00760F6D"/>
    <w:rsid w:val="007642AE"/>
    <w:rsid w:val="007941B5"/>
    <w:rsid w:val="00874ABA"/>
    <w:rsid w:val="008D58AD"/>
    <w:rsid w:val="00A42DAF"/>
    <w:rsid w:val="00B467A9"/>
    <w:rsid w:val="00B85DB9"/>
    <w:rsid w:val="00BE0DF7"/>
    <w:rsid w:val="00CE168B"/>
    <w:rsid w:val="00CE5408"/>
    <w:rsid w:val="00DA6E70"/>
    <w:rsid w:val="00DD68C9"/>
    <w:rsid w:val="00EE4BA7"/>
    <w:rsid w:val="00EE4CD3"/>
    <w:rsid w:val="00F37F22"/>
    <w:rsid w:val="00F51948"/>
    <w:rsid w:val="00FE711D"/>
    <w:rsid w:val="2DF468DB"/>
    <w:rsid w:val="44BF4FBE"/>
    <w:rsid w:val="49013438"/>
    <w:rsid w:val="5F8EC777"/>
    <w:rsid w:val="659139CD"/>
    <w:rsid w:val="7983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F0F8"/>
  <w15:chartTrackingRefBased/>
  <w15:docId w15:val="{CF319333-C2B8-4B46-AEF7-1E13D9AC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4CD3"/>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EE4CD3"/>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qFormat/>
    <w:rsid w:val="00EE4CD3"/>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E4CD3"/>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rsid w:val="00EE4CD3"/>
    <w:rPr>
      <w:rFonts w:ascii="Arial" w:hAnsi="Arial" w:eastAsia="Times" w:cs="Times New Roman"/>
      <w:b/>
      <w:u w:val="single"/>
      <w:lang w:eastAsia="en-GB"/>
    </w:rPr>
  </w:style>
  <w:style w:type="paragraph" w:styleId="Suggestions" w:customStyle="1">
    <w:name w:val="Suggestions"/>
    <w:basedOn w:val="Normal"/>
    <w:rsid w:val="00EE4CD3"/>
    <w:pPr>
      <w:spacing w:after="120"/>
    </w:pPr>
    <w:rPr>
      <w:rFonts w:ascii="Arial" w:hAnsi="Arial" w:eastAsia="Times"/>
      <w:b/>
      <w:color w:val="666699"/>
      <w:sz w:val="22"/>
      <w:szCs w:val="22"/>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15</revision>
  <dcterms:created xsi:type="dcterms:W3CDTF">2024-01-08T13:15:00.0000000Z</dcterms:created>
  <dcterms:modified xsi:type="dcterms:W3CDTF">2026-06-24T19:13:11.2425909Z</dcterms:modified>
</coreProperties>
</file>