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18256939" w:rsidP="18256939" w:rsidRDefault="18256939" w14:paraId="4DE49412" w14:textId="49835314">
      <w:pPr>
        <w:pStyle w:val="Title"/>
      </w:pPr>
      <w:r w:rsidRPr="18256939" w:rsidR="18256939">
        <w:rPr>
          <w:rFonts w:ascii="Trebuchet MS" w:hAnsi="Trebuchet MS" w:eastAsia="Trebuchet MS" w:cs="Trebuchet MS"/>
          <w:b w:val="1"/>
          <w:bCs w:val="1"/>
          <w:color w:val="4472C4" w:themeColor="accent1" w:themeTint="FF" w:themeShade="FF"/>
        </w:rPr>
        <w:t>Kidspace Wrap Around Care</w:t>
      </w:r>
    </w:p>
    <w:p w:rsidRPr="00D3412F" w:rsidR="00161584" w:rsidP="00161584" w:rsidRDefault="005E6C11" w14:paraId="6821D2E8" w14:textId="77777777">
      <w:pPr>
        <w:pStyle w:val="Heading1"/>
        <w:spacing w:after="360"/>
        <w:rPr>
          <w:rFonts w:ascii="Trebuchet MS" w:hAnsi="Trebuchet MS"/>
          <w:sz w:val="36"/>
          <w:szCs w:val="36"/>
          <w:u w:val="none"/>
        </w:rPr>
      </w:pPr>
      <w:r w:rsidRPr="18256939" w:rsidR="580AC670">
        <w:rPr>
          <w:rFonts w:ascii="Trebuchet MS" w:hAnsi="Trebuchet MS"/>
          <w:sz w:val="36"/>
          <w:szCs w:val="36"/>
          <w:u w:val="none"/>
        </w:rPr>
        <w:t>Food Safety</w:t>
      </w:r>
      <w:r w:rsidRPr="18256939" w:rsidR="1BF782D3">
        <w:rPr>
          <w:rFonts w:ascii="Trebuchet MS" w:hAnsi="Trebuchet MS"/>
          <w:sz w:val="36"/>
          <w:szCs w:val="36"/>
          <w:u w:val="none"/>
        </w:rPr>
        <w:t xml:space="preserve"> Policy</w:t>
      </w:r>
    </w:p>
    <w:p w:rsidR="18256939" w:rsidP="18256939" w:rsidRDefault="18256939" w14:paraId="1C2B88CB" w14:textId="17A950F5">
      <w:pPr>
        <w:pStyle w:val="NoSpacing"/>
      </w:pPr>
      <w:r w:rsidRPr="18256939" w:rsidR="18256939">
        <w:rPr>
          <w:rFonts w:ascii="Trebuchet MS" w:hAnsi="Trebuchet MS" w:eastAsia="Trebuchet MS" w:cs="Trebuchet MS"/>
          <w:sz w:val="22"/>
          <w:szCs w:val="22"/>
        </w:rPr>
        <w:t>Kidspace Wrap Around Care is committed to ensuring safe and healthy practice around the storage, preparation, handling and serving of food across all settings. Staff involved in food handling and preparation must maintain high standards of personal hygiene. Any member of staff showing signs of infection, illness, vomiting, diarrhoea or symptoms that may present a food safety risk will not handle food until it is safe for them to do so.</w:t>
      </w:r>
    </w:p>
    <w:p w:rsidR="18256939" w:rsidP="18256939" w:rsidRDefault="18256939" w14:paraId="270A88E2" w14:textId="15F2B1C1">
      <w:pPr>
        <w:pStyle w:val="NoSpacing"/>
      </w:pPr>
      <w:r w:rsidRPr="18256939" w:rsidR="18256939">
        <w:rPr>
          <w:rFonts w:ascii="Trebuchet MS" w:hAnsi="Trebuchet MS" w:eastAsia="Trebuchet MS" w:cs="Trebuchet MS"/>
          <w:sz w:val="22"/>
          <w:szCs w:val="22"/>
        </w:rPr>
        <w:t>Kidspace Wrap Around Care follows the Food Standards Agency’s Safer Food, Better Business guidance and complies with current food safety, hygiene and allergen requirements. Each operating setting will maintain appropriate food safety records and registration arrangements with the relevant local authority where required.</w:t>
      </w:r>
    </w:p>
    <w:p w:rsidR="18256939" w:rsidP="18256939" w:rsidRDefault="18256939" w14:paraId="71B3FC0D" w14:textId="2016C518">
      <w:pPr>
        <w:pStyle w:val="NoSpacing"/>
      </w:pPr>
      <w:r w:rsidRPr="18256939" w:rsidR="18256939">
        <w:rPr>
          <w:rFonts w:ascii="Trebuchet MS" w:hAnsi="Trebuchet MS" w:eastAsia="Trebuchet MS" w:cs="Trebuchet MS"/>
          <w:sz w:val="22"/>
          <w:szCs w:val="22"/>
        </w:rPr>
        <w:t>All staff involved in food handling receive appropriate food hygiene and allergen awareness information, instruction or training suitable to their role. When preparing or serving food, staff follow current food hygiene legislation and best practice, including:</w:t>
      </w:r>
    </w:p>
    <w:p w:rsidRPr="00D3412F" w:rsidR="00AA05CA" w:rsidP="00BE60A1" w:rsidRDefault="00AA05CA" w14:paraId="36E5138B" w14:textId="77777777">
      <w:pPr>
        <w:pStyle w:val="NoSpacing"/>
        <w:numPr>
          <w:ilvl w:val="0"/>
          <w:numId w:val="7"/>
        </w:numPr>
        <w:rPr>
          <w:rFonts w:ascii="Trebuchet MS" w:hAnsi="Trebuchet MS"/>
          <w:sz w:val="22"/>
          <w:szCs w:val="22"/>
          <w:lang w:eastAsia="en-GB"/>
        </w:rPr>
      </w:pPr>
      <w:r w:rsidRPr="00D3412F">
        <w:rPr>
          <w:rFonts w:ascii="Trebuchet MS" w:hAnsi="Trebuchet MS"/>
          <w:sz w:val="22"/>
          <w:szCs w:val="22"/>
          <w:lang w:eastAsia="en-GB"/>
        </w:rPr>
        <w:t>Always washing hands with anti-bacterial soap and hot water before and after han</w:t>
      </w:r>
      <w:r w:rsidRPr="00D3412F" w:rsidR="00DC4294">
        <w:rPr>
          <w:rFonts w:ascii="Trebuchet MS" w:hAnsi="Trebuchet MS"/>
          <w:sz w:val="22"/>
          <w:szCs w:val="22"/>
          <w:lang w:eastAsia="en-GB"/>
        </w:rPr>
        <w:t>dling food and using the toilet</w:t>
      </w:r>
    </w:p>
    <w:p w:rsidRPr="00D3412F" w:rsidR="00AA05CA" w:rsidP="00AA05CA" w:rsidRDefault="00AA05CA" w14:paraId="0D2B938A" w14:textId="77777777">
      <w:pPr>
        <w:pStyle w:val="NoSpacing"/>
        <w:numPr>
          <w:ilvl w:val="0"/>
          <w:numId w:val="7"/>
        </w:numPr>
        <w:rPr>
          <w:rFonts w:ascii="Trebuchet MS" w:hAnsi="Trebuchet MS"/>
          <w:sz w:val="22"/>
          <w:szCs w:val="22"/>
          <w:lang w:eastAsia="en-GB"/>
        </w:rPr>
      </w:pPr>
      <w:r w:rsidRPr="00D3412F">
        <w:rPr>
          <w:rFonts w:ascii="Trebuchet MS" w:hAnsi="Trebuchet MS"/>
          <w:sz w:val="22"/>
          <w:szCs w:val="22"/>
          <w:lang w:eastAsia="en-GB"/>
        </w:rPr>
        <w:t>Using clean, disposable cloths</w:t>
      </w:r>
    </w:p>
    <w:p w:rsidRPr="00D3412F" w:rsidR="00AA05CA" w:rsidP="00AA05CA" w:rsidRDefault="00DC4294" w14:paraId="5BC7D904" w14:textId="77777777">
      <w:pPr>
        <w:pStyle w:val="NoSpacing"/>
        <w:numPr>
          <w:ilvl w:val="0"/>
          <w:numId w:val="7"/>
        </w:numPr>
        <w:rPr>
          <w:rFonts w:ascii="Trebuchet MS" w:hAnsi="Trebuchet MS"/>
          <w:sz w:val="22"/>
          <w:szCs w:val="22"/>
          <w:lang w:eastAsia="en-GB"/>
        </w:rPr>
      </w:pPr>
      <w:r w:rsidRPr="00D3412F">
        <w:rPr>
          <w:rFonts w:ascii="Trebuchet MS" w:hAnsi="Trebuchet MS"/>
          <w:sz w:val="22"/>
          <w:szCs w:val="22"/>
          <w:lang w:eastAsia="en-GB"/>
        </w:rPr>
        <w:t>Using</w:t>
      </w:r>
      <w:r w:rsidRPr="00D3412F" w:rsidR="00AA05CA">
        <w:rPr>
          <w:rFonts w:ascii="Trebuchet MS" w:hAnsi="Trebuchet MS"/>
          <w:sz w:val="22"/>
          <w:szCs w:val="22"/>
          <w:lang w:eastAsia="en-GB"/>
        </w:rPr>
        <w:t xml:space="preserve"> the correct colour coded chopping boards (e.g. red for raw me</w:t>
      </w:r>
      <w:r w:rsidRPr="00D3412F" w:rsidR="00BE60A1">
        <w:rPr>
          <w:rFonts w:ascii="Trebuchet MS" w:hAnsi="Trebuchet MS"/>
          <w:sz w:val="22"/>
          <w:szCs w:val="22"/>
          <w:lang w:eastAsia="en-GB"/>
        </w:rPr>
        <w:t>at</w:t>
      </w:r>
      <w:r w:rsidRPr="00D3412F" w:rsidR="00AA05CA">
        <w:rPr>
          <w:rFonts w:ascii="Trebuchet MS" w:hAnsi="Trebuchet MS"/>
          <w:sz w:val="22"/>
          <w:szCs w:val="22"/>
          <w:lang w:eastAsia="en-GB"/>
        </w:rPr>
        <w:t>)</w:t>
      </w:r>
    </w:p>
    <w:p w:rsidRPr="00D3412F" w:rsidR="00AA05CA" w:rsidP="00AA05CA" w:rsidRDefault="00AA05CA" w14:paraId="1CDD5E06" w14:textId="77777777">
      <w:pPr>
        <w:pStyle w:val="NoSpacing"/>
        <w:numPr>
          <w:ilvl w:val="0"/>
          <w:numId w:val="7"/>
        </w:numPr>
        <w:rPr>
          <w:rFonts w:ascii="Trebuchet MS" w:hAnsi="Trebuchet MS"/>
          <w:sz w:val="22"/>
          <w:szCs w:val="22"/>
          <w:lang w:eastAsia="en-GB"/>
        </w:rPr>
      </w:pPr>
      <w:r w:rsidRPr="00D3412F">
        <w:rPr>
          <w:rFonts w:ascii="Trebuchet MS" w:hAnsi="Trebuchet MS"/>
          <w:sz w:val="22"/>
          <w:szCs w:val="22"/>
          <w:lang w:eastAsia="en-GB"/>
        </w:rPr>
        <w:t>Not being involved in food preparation if they are unwell</w:t>
      </w:r>
    </w:p>
    <w:p w:rsidRPr="00D3412F" w:rsidR="00AA05CA" w:rsidP="00AA05CA" w:rsidRDefault="00AA05CA" w14:paraId="736CD169" w14:textId="77777777">
      <w:pPr>
        <w:pStyle w:val="NoSpacing"/>
        <w:numPr>
          <w:ilvl w:val="0"/>
          <w:numId w:val="7"/>
        </w:numPr>
        <w:rPr>
          <w:rFonts w:ascii="Trebuchet MS" w:hAnsi="Trebuchet MS"/>
          <w:sz w:val="22"/>
          <w:szCs w:val="22"/>
          <w:lang w:eastAsia="en-GB"/>
        </w:rPr>
      </w:pPr>
      <w:r w:rsidRPr="00D3412F">
        <w:rPr>
          <w:rFonts w:ascii="Trebuchet MS" w:hAnsi="Trebuchet MS"/>
          <w:sz w:val="22"/>
          <w:szCs w:val="22"/>
          <w:lang w:eastAsia="en-GB"/>
        </w:rPr>
        <w:t>Making sure all fruit and vegetables</w:t>
      </w:r>
      <w:r w:rsidRPr="00D3412F" w:rsidR="00DC4294">
        <w:rPr>
          <w:rFonts w:ascii="Trebuchet MS" w:hAnsi="Trebuchet MS"/>
          <w:sz w:val="22"/>
          <w:szCs w:val="22"/>
          <w:lang w:eastAsia="en-GB"/>
        </w:rPr>
        <w:t xml:space="preserve"> are washed before being served</w:t>
      </w:r>
    </w:p>
    <w:p w:rsidRPr="00D3412F" w:rsidR="00AA05CA" w:rsidP="00AA05CA" w:rsidRDefault="00BE60A1" w14:paraId="30AAA30E" w14:textId="77777777">
      <w:pPr>
        <w:pStyle w:val="NoSpacing"/>
        <w:numPr>
          <w:ilvl w:val="0"/>
          <w:numId w:val="7"/>
        </w:numPr>
        <w:rPr>
          <w:rFonts w:ascii="Trebuchet MS" w:hAnsi="Trebuchet MS"/>
          <w:sz w:val="22"/>
          <w:szCs w:val="22"/>
          <w:lang w:eastAsia="en-GB"/>
        </w:rPr>
      </w:pPr>
      <w:r w:rsidRPr="00D3412F">
        <w:rPr>
          <w:rFonts w:ascii="Trebuchet MS" w:hAnsi="Trebuchet MS"/>
          <w:sz w:val="22"/>
          <w:szCs w:val="22"/>
          <w:lang w:eastAsia="en-GB"/>
        </w:rPr>
        <w:t xml:space="preserve">Removing </w:t>
      </w:r>
      <w:r w:rsidRPr="00D3412F" w:rsidR="00AA05CA">
        <w:rPr>
          <w:rFonts w:ascii="Trebuchet MS" w:hAnsi="Trebuchet MS"/>
          <w:sz w:val="22"/>
          <w:szCs w:val="22"/>
          <w:lang w:eastAsia="en-GB"/>
        </w:rPr>
        <w:t>jewellery, especially rings, watches and bracelets</w:t>
      </w:r>
      <w:r w:rsidRPr="00D3412F">
        <w:rPr>
          <w:rFonts w:ascii="Trebuchet MS" w:hAnsi="Trebuchet MS"/>
          <w:sz w:val="22"/>
          <w:szCs w:val="22"/>
          <w:lang w:eastAsia="en-GB"/>
        </w:rPr>
        <w:t>, before preparing food</w:t>
      </w:r>
    </w:p>
    <w:p w:rsidRPr="00D3412F" w:rsidR="00AA05CA" w:rsidP="00AA05CA" w:rsidRDefault="00AA05CA" w14:paraId="1D3E17F2" w14:textId="77777777">
      <w:pPr>
        <w:pStyle w:val="NoSpacing"/>
        <w:numPr>
          <w:ilvl w:val="0"/>
          <w:numId w:val="7"/>
        </w:numPr>
        <w:rPr>
          <w:rFonts w:ascii="Trebuchet MS" w:hAnsi="Trebuchet MS"/>
          <w:sz w:val="22"/>
          <w:szCs w:val="22"/>
          <w:lang w:eastAsia="en-GB"/>
        </w:rPr>
      </w:pPr>
      <w:r w:rsidRPr="00D3412F">
        <w:rPr>
          <w:rFonts w:ascii="Trebuchet MS" w:hAnsi="Trebuchet MS"/>
          <w:sz w:val="22"/>
          <w:szCs w:val="22"/>
          <w:lang w:eastAsia="en-GB"/>
        </w:rPr>
        <w:t>Covering spots or sores on the hands and arms with a waterproof dressing</w:t>
      </w:r>
    </w:p>
    <w:p w:rsidRPr="00D3412F" w:rsidR="00AA05CA" w:rsidP="00AA05CA" w:rsidRDefault="00BE60A1" w14:paraId="722959CE" w14:textId="44046E81">
      <w:pPr>
        <w:pStyle w:val="NoSpacing"/>
        <w:numPr>
          <w:ilvl w:val="0"/>
          <w:numId w:val="7"/>
        </w:numPr>
        <w:rPr>
          <w:rFonts w:ascii="Trebuchet MS" w:hAnsi="Trebuchet MS"/>
          <w:sz w:val="22"/>
          <w:szCs w:val="22"/>
          <w:lang w:eastAsia="en-GB"/>
        </w:rPr>
      </w:pPr>
      <w:r w:rsidRPr="00D3412F">
        <w:rPr>
          <w:rFonts w:ascii="Trebuchet MS" w:hAnsi="Trebuchet MS"/>
          <w:sz w:val="22"/>
          <w:szCs w:val="22"/>
          <w:lang w:eastAsia="en-GB"/>
        </w:rPr>
        <w:t>Keeping fingernails short, clean, and</w:t>
      </w:r>
      <w:r w:rsidRPr="00D3412F" w:rsidR="00AA05CA">
        <w:rPr>
          <w:rFonts w:ascii="Trebuchet MS" w:hAnsi="Trebuchet MS"/>
          <w:sz w:val="22"/>
          <w:szCs w:val="22"/>
          <w:lang w:eastAsia="en-GB"/>
        </w:rPr>
        <w:t xml:space="preserve"> free from varnish</w:t>
      </w:r>
    </w:p>
    <w:p w:rsidRPr="00D3412F" w:rsidR="007B7F5F" w:rsidP="00AA05CA" w:rsidRDefault="00D21512" w14:paraId="7ABBE64D" w14:textId="7B2E16A4">
      <w:pPr>
        <w:pStyle w:val="NoSpacing"/>
        <w:numPr>
          <w:ilvl w:val="0"/>
          <w:numId w:val="7"/>
        </w:numPr>
        <w:rPr>
          <w:rFonts w:ascii="Trebuchet MS" w:hAnsi="Trebuchet MS"/>
          <w:sz w:val="22"/>
          <w:szCs w:val="22"/>
          <w:lang w:eastAsia="en-GB"/>
        </w:rPr>
      </w:pPr>
      <w:r w:rsidRPr="00D3412F">
        <w:rPr>
          <w:rFonts w:ascii="Trebuchet MS" w:hAnsi="Trebuchet MS"/>
          <w:color w:val="000000"/>
          <w:sz w:val="22"/>
          <w:szCs w:val="22"/>
        </w:rPr>
        <w:t>Staff</w:t>
      </w:r>
      <w:r w:rsidRPr="00D3412F" w:rsidR="00BD41B3">
        <w:rPr>
          <w:rStyle w:val="Strong"/>
          <w:rFonts w:ascii="Trebuchet MS" w:hAnsi="Trebuchet MS"/>
          <w:color w:val="000000"/>
          <w:sz w:val="22"/>
          <w:szCs w:val="22"/>
        </w:rPr>
        <w:t xml:space="preserve"> must </w:t>
      </w:r>
      <w:r w:rsidRPr="00D3412F">
        <w:rPr>
          <w:rFonts w:ascii="Trebuchet MS" w:hAnsi="Trebuchet MS"/>
          <w:color w:val="000000"/>
          <w:sz w:val="22"/>
          <w:szCs w:val="22"/>
        </w:rPr>
        <w:t>prepare food in a way to prevent choking</w:t>
      </w:r>
    </w:p>
    <w:p w:rsidRPr="00D3412F" w:rsidR="00D21512" w:rsidP="00AA05CA" w:rsidRDefault="00D174DC" w14:paraId="5BC5D7E9" w14:textId="735B37CE">
      <w:pPr>
        <w:pStyle w:val="NoSpacing"/>
        <w:numPr>
          <w:ilvl w:val="0"/>
          <w:numId w:val="7"/>
        </w:numPr>
        <w:rPr>
          <w:rFonts w:ascii="Trebuchet MS" w:hAnsi="Trebuchet MS"/>
          <w:sz w:val="22"/>
          <w:szCs w:val="22"/>
          <w:lang w:eastAsia="en-GB"/>
        </w:rPr>
      </w:pPr>
      <w:r w:rsidRPr="18256939" w:rsidR="0BBD2EC6">
        <w:rPr>
          <w:rFonts w:ascii="Trebuchet MS" w:hAnsi="Trebuchet MS"/>
          <w:color w:val="000000" w:themeColor="text1" w:themeTint="FF" w:themeShade="FF"/>
          <w:sz w:val="22"/>
          <w:szCs w:val="22"/>
        </w:rPr>
        <w:t>Staff must prepare food in line with allergies, intolerances, and special dietary requirements of the children attending</w:t>
      </w:r>
    </w:p>
    <w:p w:rsidR="18256939" w:rsidP="18256939" w:rsidRDefault="18256939" w14:paraId="7D09E7C8" w14:textId="6D5C7937">
      <w:pPr>
        <w:pStyle w:val="ListParagraph"/>
        <w:numPr>
          <w:ilvl w:val="0"/>
          <w:numId w:val="7"/>
        </w:numPr>
        <w:rPr/>
      </w:pPr>
      <w:r w:rsidRPr="18256939" w:rsidR="18256939">
        <w:rPr>
          <w:rFonts w:ascii="Trebuchet MS" w:hAnsi="Trebuchet MS" w:eastAsia="Trebuchet MS" w:cs="Trebuchet MS"/>
          <w:sz w:val="22"/>
          <w:szCs w:val="22"/>
        </w:rPr>
        <w:t>Checking ingredient information and allergen information before food is served</w:t>
      </w:r>
    </w:p>
    <w:p w:rsidR="18256939" w:rsidP="18256939" w:rsidRDefault="18256939" w14:paraId="6589C2C8" w14:textId="5197F197">
      <w:pPr>
        <w:pStyle w:val="ListParagraph"/>
        <w:numPr>
          <w:ilvl w:val="0"/>
          <w:numId w:val="7"/>
        </w:numPr>
        <w:rPr/>
      </w:pPr>
      <w:r w:rsidRPr="18256939" w:rsidR="18256939">
        <w:rPr>
          <w:rFonts w:ascii="Trebuchet MS" w:hAnsi="Trebuchet MS" w:eastAsia="Trebuchet MS" w:cs="Trebuchet MS"/>
          <w:sz w:val="22"/>
          <w:szCs w:val="22"/>
        </w:rPr>
        <w:t>Preventing cross-contamination by keeping allergen-containing foods separate and using clean equipment, utensils and surfaces</w:t>
      </w:r>
    </w:p>
    <w:p w:rsidR="18256939" w:rsidP="18256939" w:rsidRDefault="18256939" w14:paraId="0ED46491" w14:textId="225F0148">
      <w:pPr>
        <w:pStyle w:val="ListParagraph"/>
        <w:numPr>
          <w:ilvl w:val="0"/>
          <w:numId w:val="7"/>
        </w:numPr>
        <w:rPr/>
      </w:pPr>
      <w:r w:rsidRPr="18256939" w:rsidR="18256939">
        <w:rPr>
          <w:rFonts w:ascii="Trebuchet MS" w:hAnsi="Trebuchet MS" w:eastAsia="Trebuchet MS" w:cs="Trebuchet MS"/>
          <w:sz w:val="22"/>
          <w:szCs w:val="22"/>
        </w:rPr>
        <w:t>Ensuring food is prepared in a way that is suitable for the child’s age, stage of development and individual needs</w:t>
      </w:r>
    </w:p>
    <w:p w:rsidR="18256939" w:rsidP="18256939" w:rsidRDefault="18256939" w14:paraId="65A91D4C" w14:textId="4C031E98">
      <w:pPr>
        <w:pStyle w:val="ListParagraph"/>
        <w:numPr>
          <w:ilvl w:val="0"/>
          <w:numId w:val="7"/>
        </w:numPr>
        <w:rPr/>
      </w:pPr>
      <w:r w:rsidRPr="18256939" w:rsidR="18256939">
        <w:rPr>
          <w:rFonts w:ascii="Trebuchet MS" w:hAnsi="Trebuchet MS" w:eastAsia="Trebuchet MS" w:cs="Trebuchet MS"/>
          <w:sz w:val="22"/>
          <w:szCs w:val="22"/>
        </w:rPr>
        <w:t>Preparing foods that may present a choking risk safely, such as cutting grapes, cherry tomatoes and similar foods lengthways and into appropriate sizes, and avoiding or adapting hard, round or difficult-to-chew foods where needed</w:t>
      </w:r>
    </w:p>
    <w:p w:rsidRPr="00D3412F" w:rsidR="00734290" w:rsidP="00734290" w:rsidRDefault="00734290" w14:paraId="68DAFF02" w14:textId="77777777">
      <w:pPr>
        <w:pStyle w:val="NoSpacing"/>
        <w:rPr>
          <w:rFonts w:ascii="Trebuchet MS" w:hAnsi="Trebuchet MS"/>
          <w:sz w:val="22"/>
          <w:szCs w:val="22"/>
          <w:lang w:eastAsia="en-GB"/>
        </w:rPr>
      </w:pPr>
    </w:p>
    <w:p w:rsidRPr="00D3412F" w:rsidR="008A3935" w:rsidP="00734290" w:rsidRDefault="008A3935" w14:paraId="0C14AA21" w14:textId="5D51A73D">
      <w:pPr>
        <w:pStyle w:val="NoSpacing"/>
        <w:rPr>
          <w:rFonts w:ascii="Trebuchet MS" w:hAnsi="Trebuchet MS" w:cs="Arial"/>
          <w:b/>
          <w:bCs/>
          <w:sz w:val="22"/>
          <w:szCs w:val="22"/>
          <w:lang w:eastAsia="en-GB"/>
        </w:rPr>
      </w:pPr>
      <w:r w:rsidRPr="00D3412F">
        <w:rPr>
          <w:rFonts w:ascii="Trebuchet MS" w:hAnsi="Trebuchet MS" w:cs="Arial"/>
          <w:b/>
          <w:bCs/>
          <w:sz w:val="22"/>
          <w:szCs w:val="22"/>
          <w:lang w:eastAsia="en-GB"/>
        </w:rPr>
        <w:t>Supervision whilst eating</w:t>
      </w:r>
    </w:p>
    <w:p w:rsidRPr="00D3412F" w:rsidR="008A3935" w:rsidP="00734290" w:rsidRDefault="008A3935" w14:paraId="52571E9D" w14:textId="77777777">
      <w:pPr>
        <w:pStyle w:val="NoSpacing"/>
        <w:rPr>
          <w:rFonts w:ascii="Trebuchet MS" w:hAnsi="Trebuchet MS"/>
          <w:sz w:val="22"/>
          <w:szCs w:val="22"/>
          <w:lang w:eastAsia="en-GB"/>
        </w:rPr>
      </w:pPr>
    </w:p>
    <w:p w:rsidRPr="00D3412F" w:rsidR="004E01D2" w:rsidP="00734290" w:rsidRDefault="00734290" w14:paraId="34B01FAE" w14:textId="77777777">
      <w:pPr>
        <w:pStyle w:val="NoSpacing"/>
        <w:rPr>
          <w:rFonts w:ascii="Trebuchet MS" w:hAnsi="Trebuchet MS"/>
          <w:sz w:val="22"/>
          <w:szCs w:val="22"/>
          <w:lang w:eastAsia="en-GB"/>
        </w:rPr>
      </w:pPr>
      <w:r w:rsidRPr="00D3412F">
        <w:rPr>
          <w:rFonts w:ascii="Trebuchet MS" w:hAnsi="Trebuchet MS"/>
          <w:sz w:val="22"/>
          <w:szCs w:val="22"/>
          <w:lang w:eastAsia="en-GB"/>
        </w:rPr>
        <w:t xml:space="preserve">Whilst children are eating there </w:t>
      </w:r>
      <w:r w:rsidRPr="00D3412F" w:rsidR="00A108D4">
        <w:rPr>
          <w:rFonts w:ascii="Trebuchet MS" w:hAnsi="Trebuchet MS"/>
          <w:b/>
          <w:bCs/>
          <w:sz w:val="22"/>
          <w:szCs w:val="22"/>
          <w:lang w:eastAsia="en-GB"/>
        </w:rPr>
        <w:t>must</w:t>
      </w:r>
      <w:r w:rsidRPr="00D3412F">
        <w:rPr>
          <w:rFonts w:ascii="Trebuchet MS" w:hAnsi="Trebuchet MS"/>
          <w:sz w:val="22"/>
          <w:szCs w:val="22"/>
          <w:lang w:eastAsia="en-GB"/>
        </w:rPr>
        <w:t xml:space="preserve"> always be a member of staff in the room with a valid paediatric first aid certificate. </w:t>
      </w:r>
    </w:p>
    <w:p w:rsidRPr="00D3412F" w:rsidR="00DD0B21" w:rsidP="00DD0B21" w:rsidRDefault="00DD0B21" w14:paraId="69B206C8" w14:textId="77777777">
      <w:pPr>
        <w:pStyle w:val="whitespace-normal"/>
        <w:rPr>
          <w:rFonts w:ascii="Trebuchet MS" w:hAnsi="Trebuchet MS"/>
          <w:color w:val="000000"/>
          <w:sz w:val="22"/>
          <w:szCs w:val="22"/>
        </w:rPr>
      </w:pPr>
      <w:r w:rsidRPr="18256939" w:rsidR="29314961">
        <w:rPr>
          <w:rFonts w:ascii="Trebuchet MS" w:hAnsi="Trebuchet MS"/>
          <w:color w:val="000000" w:themeColor="text1" w:themeTint="FF" w:themeShade="FF"/>
          <w:sz w:val="22"/>
          <w:szCs w:val="22"/>
        </w:rPr>
        <w:t>Children</w:t>
      </w:r>
      <w:r w:rsidRPr="18256939" w:rsidR="29314961">
        <w:rPr>
          <w:rStyle w:val="apple-converted-space"/>
          <w:rFonts w:ascii="Trebuchet MS" w:hAnsi="Trebuchet MS"/>
          <w:color w:val="000000" w:themeColor="text1" w:themeTint="FF" w:themeShade="FF"/>
          <w:sz w:val="22"/>
          <w:szCs w:val="22"/>
        </w:rPr>
        <w:t> </w:t>
      </w:r>
      <w:r w:rsidRPr="18256939" w:rsidR="29314961">
        <w:rPr>
          <w:rStyle w:val="Strong"/>
          <w:rFonts w:ascii="Trebuchet MS" w:hAnsi="Trebuchet MS"/>
          <w:color w:val="000000" w:themeColor="text1" w:themeTint="FF" w:themeShade="FF"/>
          <w:sz w:val="22"/>
          <w:szCs w:val="22"/>
        </w:rPr>
        <w:t>must</w:t>
      </w:r>
      <w:r w:rsidRPr="18256939" w:rsidR="29314961">
        <w:rPr>
          <w:rStyle w:val="apple-converted-space"/>
          <w:rFonts w:ascii="Trebuchet MS" w:hAnsi="Trebuchet MS"/>
          <w:color w:val="000000" w:themeColor="text1" w:themeTint="FF" w:themeShade="FF"/>
          <w:sz w:val="22"/>
          <w:szCs w:val="22"/>
        </w:rPr>
        <w:t> </w:t>
      </w:r>
      <w:r w:rsidRPr="18256939" w:rsidR="29314961">
        <w:rPr>
          <w:rFonts w:ascii="Trebuchet MS" w:hAnsi="Trebuchet MS"/>
          <w:color w:val="000000" w:themeColor="text1" w:themeTint="FF" w:themeShade="FF"/>
          <w:sz w:val="22"/>
          <w:szCs w:val="22"/>
        </w:rPr>
        <w:t>always be within sight and hearing of a member of staff whilst eating.</w:t>
      </w:r>
    </w:p>
    <w:p w:rsidR="18256939" w:rsidP="18256939" w:rsidRDefault="18256939" w14:paraId="25C083CF" w14:textId="692F407F">
      <w:pPr>
        <w:pStyle w:val="whitespace-normal"/>
      </w:pPr>
      <w:r w:rsidRPr="18256939" w:rsidR="18256939">
        <w:rPr>
          <w:rFonts w:ascii="Trebuchet MS" w:hAnsi="Trebuchet MS" w:eastAsia="Trebuchet MS" w:cs="Trebuchet MS"/>
          <w:color w:val="000000" w:themeColor="text1" w:themeTint="FF" w:themeShade="FF"/>
          <w:sz w:val="22"/>
          <w:szCs w:val="22"/>
        </w:rPr>
        <w:t>Kidspace Wrap Around Care recognises that choking can be completely silent; therefore, visual supervision of children’s faces while eating is part of everyday practice. Staff will remain vigilant that children are eating in a way that reduces choking risk and are ready to respond to any unexpected allergic reaction.</w:t>
      </w:r>
    </w:p>
    <w:p w:rsidR="18256939" w:rsidP="18256939" w:rsidRDefault="18256939" w14:paraId="2629BB50" w14:textId="656D4DE9">
      <w:pPr>
        <w:pStyle w:val="NoSpacing"/>
        <w:rPr>
          <w:i w:val="1"/>
          <w:iCs w:val="1"/>
        </w:rPr>
      </w:pPr>
      <w:r w:rsidRPr="18256939" w:rsidR="18256939">
        <w:rPr>
          <w:rFonts w:ascii="Trebuchet MS" w:hAnsi="Trebuchet MS" w:eastAsia="Trebuchet MS" w:cs="Trebuchet MS"/>
          <w:i w:val="1"/>
          <w:iCs w:val="1"/>
          <w:sz w:val="22"/>
          <w:szCs w:val="22"/>
        </w:rPr>
        <w:t>Children will be encouraged to sit safely while eating. Staff will reduce distractions where possible, discourage walking, running, playing or lying down while eating, and ensure that children are supervised closely enough for staff to respond quickly to choking, illness or allergic reaction.</w:t>
      </w:r>
    </w:p>
    <w:p w:rsidR="18256939" w:rsidP="18256939" w:rsidRDefault="18256939" w14:paraId="70C005EC" w14:textId="65FD5CF4">
      <w:pPr>
        <w:pStyle w:val="NoSpacing"/>
        <w:rPr>
          <w:i w:val="1"/>
          <w:iCs w:val="1"/>
        </w:rPr>
      </w:pPr>
      <w:r w:rsidRPr="18256939" w:rsidR="18256939">
        <w:rPr>
          <w:rFonts w:ascii="Trebuchet MS" w:hAnsi="Trebuchet MS" w:eastAsia="Trebuchet MS" w:cs="Trebuchet MS"/>
          <w:i w:val="1"/>
          <w:iCs w:val="1"/>
          <w:sz w:val="22"/>
          <w:szCs w:val="22"/>
        </w:rPr>
        <w:t>Children must not share, swap or take food from another child. Staff will actively remind children of this rule and will intervene immediately if food sharing is observed, due to the risk of allergies, intolerances, choking and dietary restrictions.</w:t>
      </w:r>
    </w:p>
    <w:p w:rsidRPr="00D3412F" w:rsidR="004E01D2" w:rsidP="00734290" w:rsidRDefault="004E01D2" w14:paraId="454A175E" w14:textId="77777777">
      <w:pPr>
        <w:pStyle w:val="NoSpacing"/>
        <w:rPr>
          <w:rFonts w:ascii="Trebuchet MS" w:hAnsi="Trebuchet MS"/>
          <w:sz w:val="22"/>
          <w:szCs w:val="22"/>
          <w:highlight w:val="yellow"/>
          <w:lang w:eastAsia="en-GB"/>
        </w:rPr>
      </w:pPr>
    </w:p>
    <w:p w:rsidRPr="00D3412F" w:rsidR="004E01D2" w:rsidP="00734290" w:rsidRDefault="004E01D2" w14:paraId="7E8F08B9" w14:textId="4702AC73">
      <w:pPr>
        <w:pStyle w:val="NoSpacing"/>
        <w:rPr>
          <w:rFonts w:ascii="Trebuchet MS" w:hAnsi="Trebuchet MS" w:cs="Arial"/>
          <w:b/>
          <w:bCs/>
          <w:sz w:val="22"/>
          <w:szCs w:val="22"/>
          <w:lang w:eastAsia="en-GB"/>
        </w:rPr>
      </w:pPr>
      <w:r w:rsidRPr="00D3412F">
        <w:rPr>
          <w:rFonts w:ascii="Trebuchet MS" w:hAnsi="Trebuchet MS" w:cs="Arial"/>
          <w:b/>
          <w:bCs/>
          <w:sz w:val="22"/>
          <w:szCs w:val="22"/>
          <w:lang w:eastAsia="en-GB"/>
        </w:rPr>
        <w:t>Allerg</w:t>
      </w:r>
      <w:r w:rsidRPr="00D3412F" w:rsidR="00CE1E5B">
        <w:rPr>
          <w:rFonts w:ascii="Trebuchet MS" w:hAnsi="Trebuchet MS" w:cs="Arial"/>
          <w:b/>
          <w:bCs/>
          <w:sz w:val="22"/>
          <w:szCs w:val="22"/>
          <w:lang w:eastAsia="en-GB"/>
        </w:rPr>
        <w:t>ies and dietary requirements</w:t>
      </w:r>
      <w:r w:rsidRPr="00D3412F">
        <w:rPr>
          <w:rFonts w:ascii="Trebuchet MS" w:hAnsi="Trebuchet MS" w:cs="Arial"/>
          <w:b/>
          <w:bCs/>
          <w:sz w:val="22"/>
          <w:szCs w:val="22"/>
          <w:lang w:eastAsia="en-GB"/>
        </w:rPr>
        <w:t xml:space="preserve"> </w:t>
      </w:r>
    </w:p>
    <w:p w:rsidRPr="00D3412F" w:rsidR="004E01D2" w:rsidP="00734290" w:rsidRDefault="004E01D2" w14:paraId="1621EF35" w14:textId="77777777">
      <w:pPr>
        <w:pStyle w:val="NoSpacing"/>
        <w:rPr>
          <w:rFonts w:ascii="Trebuchet MS" w:hAnsi="Trebuchet MS" w:cs="Arial"/>
          <w:b/>
          <w:bCs/>
          <w:sz w:val="22"/>
          <w:szCs w:val="22"/>
          <w:lang w:eastAsia="en-GB"/>
        </w:rPr>
      </w:pPr>
    </w:p>
    <w:p w:rsidR="18256939" w:rsidP="18256939" w:rsidRDefault="18256939" w14:paraId="26C5DE1A" w14:textId="50B14150">
      <w:pPr>
        <w:pStyle w:val="NoSpacing"/>
      </w:pPr>
      <w:r w:rsidRPr="18256939" w:rsidR="18256939">
        <w:rPr>
          <w:rFonts w:ascii="Trebuchet MS" w:hAnsi="Trebuchet MS" w:eastAsia="Trebuchet MS" w:cs="Trebuchet MS"/>
          <w:sz w:val="22"/>
          <w:szCs w:val="22"/>
        </w:rPr>
        <w:t>Before a child is admitted to Kidspace Wrap Around Care, parents and/or carers will provide information about any special dietary requirements, preferences, food allergies, intolerances and relevant health requirements. This information will be recorded securely and shared with all staff involved in preparing, handling, serving or supervising food through staff briefings, child records, dietary lists and allergy information systems used by the organisation.</w:t>
      </w:r>
    </w:p>
    <w:p w:rsidRPr="00D3412F" w:rsidR="00C844E1" w:rsidP="00734290" w:rsidRDefault="00C844E1" w14:paraId="48C15EDD" w14:textId="77777777">
      <w:pPr>
        <w:pStyle w:val="NoSpacing"/>
        <w:rPr>
          <w:rFonts w:ascii="Trebuchet MS" w:hAnsi="Trebuchet MS"/>
          <w:sz w:val="22"/>
          <w:szCs w:val="22"/>
          <w:lang w:eastAsia="en-GB"/>
        </w:rPr>
      </w:pPr>
    </w:p>
    <w:p w:rsidR="18256939" w:rsidP="18256939" w:rsidRDefault="18256939" w14:paraId="6833DF00" w14:textId="75C80159">
      <w:pPr>
        <w:pStyle w:val="NoSpacing"/>
      </w:pPr>
      <w:r w:rsidRPr="18256939" w:rsidR="18256939">
        <w:rPr>
          <w:rFonts w:ascii="Trebuchet MS" w:hAnsi="Trebuchet MS" w:eastAsia="Trebuchet MS" w:cs="Trebuchet MS"/>
          <w:sz w:val="22"/>
          <w:szCs w:val="22"/>
        </w:rPr>
        <w:t>At each mealtime and snack time, the Setting Manager or delegated member of staff will ensure there is a clear responsibility for checking that food and drink provided is suitable for each child’s dietary, allergy, intolerance and health requirements before it is served.</w:t>
      </w:r>
    </w:p>
    <w:p w:rsidRPr="00D3412F" w:rsidR="008766F6" w:rsidP="008766F6" w:rsidRDefault="008766F6" w14:paraId="047EC185" w14:textId="77777777">
      <w:pPr>
        <w:pStyle w:val="NoSpacing"/>
        <w:rPr>
          <w:rFonts w:ascii="Trebuchet MS" w:hAnsi="Trebuchet MS"/>
          <w:color w:val="4472C4" w:themeColor="accent1"/>
          <w:sz w:val="22"/>
          <w:szCs w:val="22"/>
          <w:lang w:eastAsia="en-GB"/>
        </w:rPr>
      </w:pPr>
    </w:p>
    <w:p w:rsidR="18256939" w:rsidP="18256939" w:rsidRDefault="18256939" w14:paraId="03B104D8" w14:textId="7118C7C2">
      <w:pPr>
        <w:pStyle w:val="NoSpacing"/>
      </w:pPr>
      <w:r w:rsidRPr="18256939" w:rsidR="18256939">
        <w:rPr>
          <w:rFonts w:ascii="Trebuchet MS" w:hAnsi="Trebuchet MS" w:eastAsia="Trebuchet MS" w:cs="Trebuchet MS"/>
          <w:sz w:val="22"/>
          <w:szCs w:val="22"/>
        </w:rPr>
        <w:t>Kidspace Wrap Around Care will have ongoing discussions with parents and/or carers and, where appropriate, health professionals to develop and review allergy action plans for children with known allergies or intolerances. This information must be kept up to date, reviewed when changes are reported, and shared with relevant staff.</w:t>
      </w:r>
    </w:p>
    <w:p w:rsidR="18256939" w:rsidP="18256939" w:rsidRDefault="18256939" w14:paraId="4E648C1E" w14:textId="6CFE5EB2">
      <w:pPr>
        <w:pStyle w:val="NoSpacing"/>
      </w:pPr>
      <w:r w:rsidRPr="18256939" w:rsidR="18256939">
        <w:rPr>
          <w:rFonts w:ascii="Trebuchet MS" w:hAnsi="Trebuchet MS" w:eastAsia="Trebuchet MS" w:cs="Trebuchet MS"/>
          <w:sz w:val="22"/>
          <w:szCs w:val="22"/>
        </w:rPr>
        <w:t>Parents and/or carers are responsible for informing Kidspace Wrap Around Care as soon as possible of any changes to a child’s allergies, intolerances, dietary needs, medical needs, medication, religious or cultural food requirements, or food preferences. Records and staff information will be updated promptly when changes are received.</w:t>
      </w:r>
    </w:p>
    <w:p w:rsidRPr="00D3412F" w:rsidR="008766F6" w:rsidP="00734290" w:rsidRDefault="008766F6" w14:paraId="69B49A7E" w14:textId="77777777">
      <w:pPr>
        <w:pStyle w:val="NoSpacing"/>
        <w:rPr>
          <w:rFonts w:ascii="Trebuchet MS" w:hAnsi="Trebuchet MS"/>
          <w:sz w:val="22"/>
          <w:szCs w:val="22"/>
          <w:highlight w:val="yellow"/>
          <w:lang w:eastAsia="en-GB"/>
        </w:rPr>
      </w:pPr>
    </w:p>
    <w:p w:rsidR="18256939" w:rsidP="18256939" w:rsidRDefault="18256939" w14:paraId="63C912D2" w14:textId="140A07D1">
      <w:pPr>
        <w:pStyle w:val="NoSpacing"/>
      </w:pPr>
      <w:r w:rsidRPr="18256939" w:rsidR="18256939">
        <w:rPr>
          <w:rFonts w:ascii="Trebuchet MS" w:hAnsi="Trebuchet MS" w:eastAsia="Trebuchet MS" w:cs="Trebuchet MS"/>
          <w:sz w:val="22"/>
          <w:szCs w:val="22"/>
        </w:rPr>
        <w:t>Where a child has a diagnosed allergy or is prescribed emergency medication, an individual allergy action plan will be held and followed. Staff will be made aware of the plan, the location of medication, and the emergency procedure to follow.</w:t>
      </w:r>
    </w:p>
    <w:p w:rsidR="18256939" w:rsidP="18256939" w:rsidRDefault="18256939" w14:paraId="7A1299BC" w14:textId="28BA7AC6">
      <w:pPr>
        <w:pStyle w:val="NoSpacing"/>
      </w:pPr>
      <w:r w:rsidRPr="18256939" w:rsidR="18256939">
        <w:rPr>
          <w:rFonts w:ascii="Trebuchet MS" w:hAnsi="Trebuchet MS" w:eastAsia="Trebuchet MS" w:cs="Trebuchet MS"/>
          <w:sz w:val="22"/>
          <w:szCs w:val="22"/>
        </w:rPr>
        <w:t>Emergency medication required for allergies or food-related medical needs, such as prescribed auto-injectors or inhalers, must be accessible to staff at all times and taken on outings or activities where food or drink may be provided or consumed. Staff must follow the child’s individual care plan and emergency procedures.</w:t>
      </w:r>
    </w:p>
    <w:p w:rsidRPr="00D3412F" w:rsidR="00715BE2" w:rsidP="00734290" w:rsidRDefault="00715BE2" w14:paraId="28B3D13E" w14:textId="77777777">
      <w:pPr>
        <w:pStyle w:val="NoSpacing"/>
        <w:rPr>
          <w:rFonts w:ascii="Trebuchet MS" w:hAnsi="Trebuchet MS"/>
          <w:color w:val="4472C4" w:themeColor="accent1"/>
          <w:sz w:val="22"/>
          <w:szCs w:val="22"/>
        </w:rPr>
      </w:pPr>
    </w:p>
    <w:p w:rsidR="18256939" w:rsidP="18256939" w:rsidRDefault="18256939" w14:paraId="35A054F9" w14:textId="1B3DB67B">
      <w:pPr>
        <w:pStyle w:val="NoSpacing"/>
      </w:pPr>
      <w:r w:rsidRPr="18256939" w:rsidR="18256939">
        <w:rPr>
          <w:rFonts w:ascii="Trebuchet MS" w:hAnsi="Trebuchet MS" w:eastAsia="Trebuchet MS" w:cs="Trebuchet MS"/>
          <w:sz w:val="22"/>
          <w:szCs w:val="22"/>
        </w:rPr>
        <w:t>Allergen information will be made available to parents and/or carers through appropriate organisational communication methods, which may include menus, snack information, direct communication, care plans, parent notices or electronic communication systems.</w:t>
      </w:r>
    </w:p>
    <w:p w:rsidR="18256939" w:rsidP="18256939" w:rsidRDefault="18256939" w14:paraId="181EBE66" w14:textId="0C24D218">
      <w:pPr>
        <w:pStyle w:val="NoSpacing"/>
      </w:pPr>
      <w:r w:rsidRPr="18256939" w:rsidR="18256939">
        <w:rPr>
          <w:rFonts w:ascii="Trebuchet MS" w:hAnsi="Trebuchet MS" w:eastAsia="Trebuchet MS" w:cs="Trebuchet MS"/>
          <w:sz w:val="22"/>
          <w:szCs w:val="22"/>
          <w:highlight w:val="yellow"/>
        </w:rPr>
        <w:t>To confirm: if any setting prepares or sells prepacked food for direct sale, full ingredient and allergen labelling arrangements must be checked and documented in line with current food information requirements.</w:t>
      </w:r>
    </w:p>
    <w:p w:rsidRPr="00D3412F" w:rsidR="00E81B5D" w:rsidP="00734290" w:rsidRDefault="00E81B5D" w14:paraId="3FF05A56" w14:textId="77777777">
      <w:pPr>
        <w:pStyle w:val="NoSpacing"/>
        <w:rPr>
          <w:rFonts w:ascii="Trebuchet MS" w:hAnsi="Trebuchet MS"/>
          <w:color w:val="4472C4" w:themeColor="accent1"/>
          <w:sz w:val="22"/>
          <w:szCs w:val="22"/>
        </w:rPr>
      </w:pPr>
    </w:p>
    <w:p w:rsidRPr="00D3412F" w:rsidR="00E81B5D" w:rsidP="00734290" w:rsidRDefault="00E81B5D" w14:paraId="13FECF04" w14:textId="27F641C6">
      <w:pPr>
        <w:pStyle w:val="NoSpacing"/>
        <w:rPr>
          <w:rFonts w:ascii="Trebuchet MS" w:hAnsi="Trebuchet MS"/>
          <w:b/>
          <w:bCs/>
          <w:color w:val="000000" w:themeColor="text1"/>
          <w:sz w:val="22"/>
          <w:szCs w:val="22"/>
        </w:rPr>
      </w:pPr>
      <w:r w:rsidRPr="18256939" w:rsidR="39F3F74F">
        <w:rPr>
          <w:rFonts w:ascii="Trebuchet MS" w:hAnsi="Trebuchet MS"/>
          <w:b w:val="1"/>
          <w:bCs w:val="1"/>
          <w:color w:val="000000" w:themeColor="text1" w:themeTint="FF" w:themeShade="FF"/>
          <w:sz w:val="22"/>
          <w:szCs w:val="22"/>
        </w:rPr>
        <w:t>Staff Training</w:t>
      </w:r>
      <w:r w:rsidRPr="18256939" w:rsidR="27B71AEE">
        <w:rPr>
          <w:rFonts w:ascii="Trebuchet MS" w:hAnsi="Trebuchet MS"/>
          <w:b w:val="1"/>
          <w:bCs w:val="1"/>
          <w:color w:val="000000" w:themeColor="text1" w:themeTint="FF" w:themeShade="FF"/>
          <w:sz w:val="22"/>
          <w:szCs w:val="22"/>
        </w:rPr>
        <w:t xml:space="preserve"> and Allergen Awareness</w:t>
      </w:r>
    </w:p>
    <w:p w:rsidR="18256939" w:rsidP="18256939" w:rsidRDefault="18256939" w14:paraId="2E473865" w14:textId="37EA4F3D">
      <w:pPr>
        <w:pStyle w:val="NoSpacing"/>
      </w:pPr>
      <w:r w:rsidRPr="18256939" w:rsidR="18256939">
        <w:rPr>
          <w:rFonts w:ascii="Trebuchet MS" w:hAnsi="Trebuchet MS" w:eastAsia="Trebuchet MS" w:cs="Trebuchet MS"/>
          <w:sz w:val="22"/>
          <w:szCs w:val="22"/>
        </w:rPr>
        <w:t>Kidspace Wrap Around Care ensures that staff are aware of the symptoms and treatment of allergies and anaphylaxis, the difference between allergies and intolerances, and the need to prevent cross-contamination. This is supported through induction, staff briefings, food safety guidance, allergen information and refresher training where appropriate.</w:t>
      </w:r>
    </w:p>
    <w:p w:rsidRPr="00D3412F" w:rsidR="00E81B5D" w:rsidP="00734290" w:rsidRDefault="00E81B5D" w14:paraId="12D10CD6" w14:textId="77777777">
      <w:pPr>
        <w:pStyle w:val="NoSpacing"/>
        <w:rPr>
          <w:rFonts w:ascii="Trebuchet MS" w:hAnsi="Trebuchet MS"/>
          <w:color w:val="000000" w:themeColor="text1"/>
          <w:sz w:val="22"/>
          <w:szCs w:val="22"/>
          <w:lang w:eastAsia="en-GB"/>
        </w:rPr>
      </w:pPr>
    </w:p>
    <w:p w:rsidRPr="00D3412F" w:rsidR="00AF2862" w:rsidP="00734290" w:rsidRDefault="00AF2862" w14:paraId="01B6BBA7" w14:textId="7FE3C0AA">
      <w:pPr>
        <w:pStyle w:val="NoSpacing"/>
        <w:rPr>
          <w:rFonts w:ascii="Trebuchet MS" w:hAnsi="Trebuchet MS"/>
          <w:b/>
          <w:bCs/>
          <w:color w:val="000000" w:themeColor="text1"/>
          <w:sz w:val="22"/>
          <w:szCs w:val="22"/>
          <w:lang w:eastAsia="en-GB"/>
        </w:rPr>
      </w:pPr>
      <w:r w:rsidRPr="00D3412F">
        <w:rPr>
          <w:rFonts w:ascii="Trebuchet MS" w:hAnsi="Trebuchet MS"/>
          <w:b/>
          <w:bCs/>
          <w:color w:val="000000" w:themeColor="text1"/>
          <w:sz w:val="22"/>
          <w:szCs w:val="22"/>
          <w:lang w:eastAsia="en-GB"/>
        </w:rPr>
        <w:t>Incident Recording</w:t>
      </w:r>
    </w:p>
    <w:p w:rsidRPr="00D3412F" w:rsidR="00AF2862" w:rsidP="00734290" w:rsidRDefault="00AF2862" w14:paraId="7CA224E3" w14:textId="77777777">
      <w:pPr>
        <w:pStyle w:val="NoSpacing"/>
        <w:rPr>
          <w:rFonts w:ascii="Trebuchet MS" w:hAnsi="Trebuchet MS"/>
          <w:color w:val="000000" w:themeColor="text1"/>
          <w:sz w:val="22"/>
          <w:szCs w:val="22"/>
          <w:lang w:eastAsia="en-GB"/>
        </w:rPr>
      </w:pPr>
    </w:p>
    <w:p w:rsidR="18256939" w:rsidP="18256939" w:rsidRDefault="18256939" w14:paraId="427785E5" w14:textId="09FE9AE0">
      <w:pPr>
        <w:pStyle w:val="NoSpacing"/>
      </w:pPr>
      <w:r w:rsidRPr="18256939" w:rsidR="18256939">
        <w:rPr>
          <w:rFonts w:ascii="Trebuchet MS" w:hAnsi="Trebuchet MS" w:eastAsia="Trebuchet MS" w:cs="Trebuchet MS"/>
          <w:sz w:val="22"/>
          <w:szCs w:val="22"/>
        </w:rPr>
        <w:t>When a child experiences a choking incident, allergic reaction or food-related incident that requires intervention, staff must record what happened, where and how it occurred, the action taken, and make parents and/or carers aware as soon as possible. The Setting Manager must review the incident and take any action needed to reduce future risk.</w:t>
      </w:r>
    </w:p>
    <w:p w:rsidRPr="00D3412F" w:rsidR="00521731" w:rsidP="00734290" w:rsidRDefault="00521731" w14:paraId="7913A280" w14:textId="77777777">
      <w:pPr>
        <w:pStyle w:val="NoSpacing"/>
        <w:rPr>
          <w:rFonts w:ascii="Trebuchet MS" w:hAnsi="Trebuchet MS"/>
          <w:color w:val="000000" w:themeColor="text1"/>
          <w:sz w:val="22"/>
          <w:szCs w:val="22"/>
          <w:lang w:eastAsia="en-GB"/>
        </w:rPr>
      </w:pPr>
    </w:p>
    <w:p w:rsidR="18256939" w:rsidP="18256939" w:rsidRDefault="18256939" w14:paraId="528E6D98" w14:textId="08868B1C">
      <w:pPr>
        <w:pStyle w:val="NoSpacing"/>
      </w:pPr>
      <w:r w:rsidRPr="18256939" w:rsidR="18256939">
        <w:rPr>
          <w:rFonts w:ascii="Trebuchet MS" w:hAnsi="Trebuchet MS" w:eastAsia="Trebuchet MS" w:cs="Trebuchet MS"/>
          <w:sz w:val="22"/>
          <w:szCs w:val="22"/>
        </w:rPr>
        <w:t>Kidspace Wrap Around Care will review food-related records periodically to identify any trends or concerns, including choking, allergy, hygiene or storage issues. Appropriate action will be taken and shared with relevant staff to support consistent practice across all settings.</w:t>
      </w:r>
    </w:p>
    <w:p w:rsidR="18256939" w:rsidP="18256939" w:rsidRDefault="18256939" w14:paraId="0B23AB74" w14:textId="786077C3">
      <w:pPr>
        <w:pStyle w:val="NoSpacing"/>
      </w:pPr>
      <w:r w:rsidRPr="18256939" w:rsidR="18256939">
        <w:rPr>
          <w:rFonts w:ascii="Trebuchet MS" w:hAnsi="Trebuchet MS" w:eastAsia="Trebuchet MS" w:cs="Trebuchet MS"/>
          <w:sz w:val="22"/>
          <w:szCs w:val="22"/>
        </w:rPr>
        <w:t>If a child regularly refuses food or drink, appears unwell after eating, reports symptoms after eating, or staff have concerns about their diet, eating habits or wellbeing, this will be recorded and shared with parents and/or carers. The Setting Manager will consider whether further support, monitoring or advice is required.</w:t>
      </w:r>
    </w:p>
    <w:p w:rsidRPr="00D3412F" w:rsidR="00672B96" w:rsidP="00734290" w:rsidRDefault="00672B96" w14:paraId="6BAC268C" w14:textId="77777777">
      <w:pPr>
        <w:pStyle w:val="NoSpacing"/>
        <w:rPr>
          <w:rFonts w:ascii="Trebuchet MS" w:hAnsi="Trebuchet MS"/>
          <w:color w:val="0066FF"/>
          <w:sz w:val="22"/>
          <w:szCs w:val="22"/>
          <w:lang w:eastAsia="en-GB"/>
        </w:rPr>
      </w:pPr>
    </w:p>
    <w:p w:rsidR="18256939" w:rsidP="18256939" w:rsidRDefault="18256939" w14:paraId="107062ED" w14:textId="2FA00DBD">
      <w:pPr>
        <w:pStyle w:val="NoSpacing"/>
      </w:pPr>
      <w:r w:rsidRPr="18256939" w:rsidR="18256939">
        <w:rPr>
          <w:rFonts w:ascii="Trebuchet MS" w:hAnsi="Trebuchet MS" w:eastAsia="Trebuchet MS" w:cs="Trebuchet MS"/>
          <w:b w:val="1"/>
          <w:bCs w:val="1"/>
          <w:sz w:val="22"/>
          <w:szCs w:val="22"/>
        </w:rPr>
        <w:t>Packed lunches and food brought from home</w:t>
      </w:r>
    </w:p>
    <w:p w:rsidR="18256939" w:rsidP="18256939" w:rsidRDefault="18256939" w14:paraId="35085BAC" w14:textId="02910ABF">
      <w:pPr>
        <w:pStyle w:val="NoSpacing"/>
      </w:pPr>
      <w:r w:rsidRPr="18256939" w:rsidR="18256939">
        <w:rPr>
          <w:rFonts w:ascii="Trebuchet MS" w:hAnsi="Trebuchet MS" w:eastAsia="Trebuchet MS" w:cs="Trebuchet MS"/>
          <w:sz w:val="22"/>
          <w:szCs w:val="22"/>
        </w:rPr>
        <w:t>Where children bring food from home, parents and/or carers are responsible for ensuring food is suitable for their child and prepared safely. Staff will supervise children while eating, discourage food sharing, and take reasonable steps to identify obvious choking or allergy risks. Any concerns will be discussed with parents and/or carers and recorded where necessary.</w:t>
      </w:r>
    </w:p>
    <w:p w:rsidR="18256939" w:rsidP="18256939" w:rsidRDefault="18256939" w14:paraId="1572B7FD" w14:textId="6E2B0EE8">
      <w:pPr>
        <w:pStyle w:val="NoSpacing"/>
      </w:pPr>
      <w:r w:rsidRPr="18256939" w:rsidR="18256939">
        <w:rPr>
          <w:rFonts w:ascii="Trebuchet MS" w:hAnsi="Trebuchet MS" w:eastAsia="Trebuchet MS" w:cs="Trebuchet MS"/>
          <w:sz w:val="22"/>
          <w:szCs w:val="22"/>
        </w:rPr>
        <w:t>Where food or drink is taken on outings, trips or activities away from the usual setting area, the same allergy checks, food storage arrangements, supervision expectations, no food sharing rule and emergency medication procedures will apply.</w:t>
      </w:r>
    </w:p>
    <w:p w:rsidRPr="00D3412F" w:rsidR="00BE60A1" w:rsidP="00BE60A1" w:rsidRDefault="003F7601" w14:paraId="37672B33" w14:textId="77777777">
      <w:pPr>
        <w:spacing w:before="120" w:after="120" w:line="360" w:lineRule="atLeast"/>
        <w:textAlignment w:val="baseline"/>
        <w:rPr>
          <w:rFonts w:ascii="Trebuchet MS" w:hAnsi="Trebuchet MS" w:cs="Arial"/>
          <w:b/>
          <w:bCs/>
          <w:sz w:val="22"/>
          <w:szCs w:val="22"/>
          <w:bdr w:val="none" w:color="auto" w:sz="0" w:space="0" w:frame="1"/>
          <w:lang w:eastAsia="en-GB"/>
        </w:rPr>
      </w:pPr>
      <w:r w:rsidRPr="00D3412F">
        <w:rPr>
          <w:rFonts w:ascii="Trebuchet MS" w:hAnsi="Trebuchet MS" w:cs="Arial"/>
          <w:b/>
          <w:bCs/>
          <w:sz w:val="22"/>
          <w:szCs w:val="22"/>
          <w:bdr w:val="none" w:color="auto" w:sz="0" w:space="0" w:frame="1"/>
          <w:lang w:eastAsia="en-GB"/>
        </w:rPr>
        <w:t>Food storage</w:t>
      </w:r>
    </w:p>
    <w:p w:rsidRPr="00D3412F" w:rsidR="003F7601" w:rsidP="00BE60A1" w:rsidRDefault="00DC4294" w14:paraId="0BF104A5" w14:textId="77777777">
      <w:pPr>
        <w:pStyle w:val="NoSpacing"/>
        <w:rPr>
          <w:rFonts w:ascii="Trebuchet MS" w:hAnsi="Trebuchet MS" w:cs="Arial"/>
          <w:b/>
          <w:bCs/>
          <w:sz w:val="22"/>
          <w:szCs w:val="22"/>
          <w:bdr w:val="none" w:color="auto" w:sz="0" w:space="0" w:frame="1"/>
          <w:lang w:eastAsia="en-GB"/>
        </w:rPr>
      </w:pPr>
      <w:r w:rsidRPr="00D3412F" w:rsidR="46981387">
        <w:rPr>
          <w:rFonts w:ascii="Trebuchet MS" w:hAnsi="Trebuchet MS"/>
          <w:sz w:val="22"/>
          <w:szCs w:val="22"/>
          <w:bdr w:val="none" w:color="auto" w:sz="0" w:space="0" w:frame="1"/>
          <w:lang w:eastAsia="en-GB"/>
        </w:rPr>
        <w:t>All</w:t>
      </w:r>
      <w:r w:rsidRPr="00D3412F" w:rsidR="10D6F51C">
        <w:rPr>
          <w:rFonts w:ascii="Trebuchet MS" w:hAnsi="Trebuchet MS"/>
          <w:sz w:val="22"/>
          <w:szCs w:val="22"/>
          <w:bdr w:val="none" w:color="auto" w:sz="0" w:space="0" w:frame="1"/>
          <w:lang w:eastAsia="en-GB"/>
        </w:rPr>
        <w:t xml:space="preserve"> foods are stored according to safe food handling practices</w:t>
      </w:r>
      <w:r w:rsidRPr="00D3412F" w:rsidR="71EB2490">
        <w:rPr>
          <w:rFonts w:ascii="Trebuchet MS" w:hAnsi="Trebuchet MS"/>
          <w:sz w:val="22"/>
          <w:szCs w:val="22"/>
          <w:bdr w:val="none" w:color="auto" w:sz="0" w:space="0" w:frame="1"/>
          <w:lang w:eastAsia="en-GB"/>
        </w:rPr>
        <w:t xml:space="preserve"> </w:t>
      </w:r>
      <w:r w:rsidRPr="00D3412F" w:rsidR="10D6F51C">
        <w:rPr>
          <w:rFonts w:ascii="Trebuchet MS" w:hAnsi="Trebuchet MS"/>
          <w:sz w:val="22"/>
          <w:szCs w:val="22"/>
          <w:bdr w:val="none" w:color="auto" w:sz="0" w:space="0" w:frame="1"/>
          <w:lang w:eastAsia="en-GB"/>
        </w:rPr>
        <w:t xml:space="preserve">and at a correct temperature, to prevent the growth of </w:t>
      </w:r>
      <w:r w:rsidRPr="00D3412F" w:rsidR="46981387">
        <w:rPr>
          <w:rFonts w:ascii="Trebuchet MS" w:hAnsi="Trebuchet MS"/>
          <w:sz w:val="22"/>
          <w:szCs w:val="22"/>
          <w:bdr w:val="none" w:color="auto" w:sz="0" w:space="0" w:frame="1"/>
          <w:lang w:eastAsia="en-GB"/>
        </w:rPr>
        <w:t>food poisoning organisms and to</w:t>
      </w:r>
      <w:r w:rsidRPr="00D3412F" w:rsidR="10D6F51C">
        <w:rPr>
          <w:rFonts w:ascii="Trebuchet MS" w:hAnsi="Trebuchet MS"/>
          <w:sz w:val="22"/>
          <w:szCs w:val="22"/>
          <w:bdr w:val="none" w:color="auto" w:sz="0" w:space="0" w:frame="1"/>
          <w:lang w:eastAsia="en-GB"/>
        </w:rPr>
        <w:t xml:space="preserve"> ensure that food quality is maintained.</w:t>
      </w:r>
    </w:p>
    <w:p w:rsidR="18256939" w:rsidP="18256939" w:rsidRDefault="18256939" w14:paraId="521859CF" w14:textId="08D759C5">
      <w:pPr>
        <w:pStyle w:val="NoSpacing"/>
        <w:rPr>
          <w:b w:val="1"/>
          <w:bCs w:val="1"/>
        </w:rPr>
      </w:pPr>
      <w:r w:rsidRPr="18256939" w:rsidR="18256939">
        <w:rPr>
          <w:rFonts w:ascii="Trebuchet MS" w:hAnsi="Trebuchet MS" w:eastAsia="Trebuchet MS" w:cs="Trebuchet MS"/>
          <w:b w:val="1"/>
          <w:bCs w:val="1"/>
          <w:sz w:val="22"/>
          <w:szCs w:val="22"/>
        </w:rPr>
        <w:t>Foods will be stored in sealed containers where appropriate, kept separate from cleaning materials, and labelled or dated where needed. Food past its use-by date, damaged, contaminated, or considered unsafe will be disposed of.</w:t>
      </w:r>
    </w:p>
    <w:p w:rsidR="18256939" w:rsidP="18256939" w:rsidRDefault="18256939" w14:paraId="1C96301A" w14:textId="1FE18878">
      <w:pPr>
        <w:pStyle w:val="NoSpacing"/>
      </w:pPr>
      <w:r w:rsidRPr="18256939" w:rsidR="18256939">
        <w:rPr>
          <w:rFonts w:ascii="Trebuchet MS" w:hAnsi="Trebuchet MS" w:eastAsia="Trebuchet MS" w:cs="Trebuchet MS"/>
          <w:sz w:val="22"/>
          <w:szCs w:val="22"/>
        </w:rPr>
        <w:t>Fridge and freezer temperatures, where applicable, are checked and recorded as part of routine opening or daily checks. If temperatures fall outside safe limits, food will be assessed and disposed of where necessary, and the Setting Manager will ensure appropriate action is taken, such as adjusting equipment, arranging repair, replacing equipment, or removing it from use.</w:t>
      </w:r>
    </w:p>
    <w:p w:rsidRPr="00D3412F" w:rsidR="003F7601" w:rsidP="003F7601" w:rsidRDefault="003F7601" w14:paraId="513081C2" w14:textId="77777777">
      <w:pPr>
        <w:pStyle w:val="Heading1"/>
        <w:jc w:val="left"/>
        <w:rPr>
          <w:rFonts w:ascii="Trebuchet MS" w:hAnsi="Trebuchet MS"/>
          <w:sz w:val="22"/>
          <w:szCs w:val="22"/>
          <w:u w:val="none"/>
        </w:rPr>
      </w:pPr>
      <w:r w:rsidRPr="00D3412F">
        <w:rPr>
          <w:rFonts w:ascii="Trebuchet MS" w:hAnsi="Trebuchet MS"/>
          <w:sz w:val="22"/>
          <w:szCs w:val="22"/>
          <w:u w:val="none"/>
        </w:rPr>
        <w:t>Cleaning</w:t>
      </w:r>
    </w:p>
    <w:p w:rsidRPr="00D3412F" w:rsidR="00BE60A1" w:rsidP="00BE60A1" w:rsidRDefault="003F7601" w14:paraId="4CEEDB86" w14:textId="77777777">
      <w:pPr>
        <w:pStyle w:val="ListParagraph"/>
        <w:numPr>
          <w:ilvl w:val="0"/>
          <w:numId w:val="8"/>
        </w:numPr>
        <w:rPr>
          <w:rFonts w:ascii="Trebuchet MS" w:hAnsi="Trebuchet MS"/>
          <w:sz w:val="22"/>
          <w:szCs w:val="22"/>
          <w:lang w:eastAsia="en-GB"/>
        </w:rPr>
      </w:pPr>
      <w:r w:rsidRPr="00D3412F">
        <w:rPr>
          <w:rFonts w:ascii="Trebuchet MS" w:hAnsi="Trebuchet MS"/>
          <w:sz w:val="22"/>
          <w:szCs w:val="22"/>
          <w:lang w:eastAsia="en-GB"/>
        </w:rPr>
        <w:t xml:space="preserve">The fridge </w:t>
      </w:r>
      <w:r w:rsidRPr="00D3412F" w:rsidR="00DC4294">
        <w:rPr>
          <w:rFonts w:ascii="Trebuchet MS" w:hAnsi="Trebuchet MS"/>
          <w:sz w:val="22"/>
          <w:szCs w:val="22"/>
          <w:lang w:eastAsia="en-GB"/>
        </w:rPr>
        <w:t>is</w:t>
      </w:r>
      <w:r w:rsidRPr="00D3412F">
        <w:rPr>
          <w:rFonts w:ascii="Trebuchet MS" w:hAnsi="Trebuchet MS"/>
          <w:sz w:val="22"/>
          <w:szCs w:val="22"/>
          <w:lang w:eastAsia="en-GB"/>
        </w:rPr>
        <w:t xml:space="preserve"> cleaned thoroughly, with warm, soapy water,</w:t>
      </w:r>
      <w:r w:rsidRPr="00D3412F" w:rsidR="00BE60A1">
        <w:rPr>
          <w:rFonts w:ascii="Trebuchet MS" w:hAnsi="Trebuchet MS"/>
          <w:sz w:val="22"/>
          <w:szCs w:val="22"/>
          <w:lang w:eastAsia="en-GB"/>
        </w:rPr>
        <w:t xml:space="preserve"> on a weekly basis.</w:t>
      </w:r>
    </w:p>
    <w:p w:rsidRPr="00D3412F" w:rsidR="00BE60A1" w:rsidP="00BE60A1" w:rsidRDefault="00073A6D" w14:paraId="02687AAD" w14:textId="77777777">
      <w:pPr>
        <w:pStyle w:val="ListParagraph"/>
        <w:numPr>
          <w:ilvl w:val="0"/>
          <w:numId w:val="8"/>
        </w:numPr>
        <w:rPr>
          <w:rFonts w:ascii="Trebuchet MS" w:hAnsi="Trebuchet MS"/>
          <w:sz w:val="22"/>
          <w:szCs w:val="22"/>
          <w:lang w:eastAsia="en-GB"/>
        </w:rPr>
      </w:pPr>
      <w:r w:rsidRPr="00D3412F">
        <w:rPr>
          <w:rFonts w:ascii="Trebuchet MS" w:hAnsi="Trebuchet MS"/>
          <w:sz w:val="22"/>
          <w:szCs w:val="22"/>
          <w:lang w:eastAsia="en-GB"/>
        </w:rPr>
        <w:t>F</w:t>
      </w:r>
      <w:r w:rsidRPr="00D3412F" w:rsidR="003F7601">
        <w:rPr>
          <w:rFonts w:ascii="Trebuchet MS" w:hAnsi="Trebuchet MS"/>
          <w:sz w:val="22"/>
          <w:szCs w:val="22"/>
          <w:lang w:eastAsia="en-GB"/>
        </w:rPr>
        <w:t xml:space="preserve">ood </w:t>
      </w:r>
      <w:r w:rsidRPr="00D3412F" w:rsidR="00DC4294">
        <w:rPr>
          <w:rFonts w:ascii="Trebuchet MS" w:hAnsi="Trebuchet MS"/>
          <w:sz w:val="22"/>
          <w:szCs w:val="22"/>
          <w:lang w:eastAsia="en-GB"/>
        </w:rPr>
        <w:t>is</w:t>
      </w:r>
      <w:r w:rsidRPr="00D3412F" w:rsidR="003F7601">
        <w:rPr>
          <w:rFonts w:ascii="Trebuchet MS" w:hAnsi="Trebuchet MS"/>
          <w:sz w:val="22"/>
          <w:szCs w:val="22"/>
          <w:lang w:eastAsia="en-GB"/>
        </w:rPr>
        <w:t xml:space="preserve"> checked for freshness – anything past the use by date will be disposed of.</w:t>
      </w:r>
    </w:p>
    <w:p w:rsidRPr="00D3412F" w:rsidR="00BE60A1" w:rsidP="00BE60A1" w:rsidRDefault="00BE60A1" w14:paraId="7D36EDE6" w14:textId="77777777">
      <w:pPr>
        <w:pStyle w:val="ListParagraph"/>
        <w:numPr>
          <w:ilvl w:val="0"/>
          <w:numId w:val="8"/>
        </w:numPr>
        <w:rPr>
          <w:rFonts w:ascii="Trebuchet MS" w:hAnsi="Trebuchet MS"/>
          <w:sz w:val="22"/>
          <w:szCs w:val="22"/>
          <w:lang w:eastAsia="en-GB"/>
        </w:rPr>
      </w:pPr>
      <w:r w:rsidRPr="00D3412F">
        <w:rPr>
          <w:rFonts w:ascii="Trebuchet MS" w:hAnsi="Trebuchet MS"/>
          <w:sz w:val="22"/>
          <w:szCs w:val="22"/>
          <w:lang w:eastAsia="en-GB"/>
        </w:rPr>
        <w:t>Freezers are defrosted and cleaned once a month</w:t>
      </w:r>
      <w:r w:rsidRPr="00D3412F" w:rsidR="00AA05CA">
        <w:rPr>
          <w:rFonts w:ascii="Trebuchet MS" w:hAnsi="Trebuchet MS"/>
          <w:sz w:val="22"/>
          <w:szCs w:val="22"/>
          <w:lang w:eastAsia="en-GB"/>
        </w:rPr>
        <w:t>.</w:t>
      </w:r>
    </w:p>
    <w:p w:rsidRPr="00D3412F" w:rsidR="00BE60A1" w:rsidP="00BE60A1" w:rsidRDefault="00AA05CA" w14:paraId="3F519375" w14:textId="77777777">
      <w:pPr>
        <w:pStyle w:val="ListParagraph"/>
        <w:numPr>
          <w:ilvl w:val="0"/>
          <w:numId w:val="8"/>
        </w:numPr>
        <w:rPr>
          <w:rFonts w:ascii="Trebuchet MS" w:hAnsi="Trebuchet MS"/>
          <w:sz w:val="22"/>
          <w:szCs w:val="22"/>
          <w:lang w:eastAsia="en-GB"/>
        </w:rPr>
      </w:pPr>
      <w:r w:rsidRPr="00D3412F">
        <w:rPr>
          <w:rFonts w:ascii="Trebuchet MS" w:hAnsi="Trebuchet MS"/>
          <w:sz w:val="22"/>
          <w:szCs w:val="22"/>
          <w:lang w:eastAsia="en-GB"/>
        </w:rPr>
        <w:t>All food preparation surfaces are wiped clean after use with anti-bacterial cleaner and disposable cloths.</w:t>
      </w:r>
    </w:p>
    <w:p w:rsidRPr="00D3412F" w:rsidR="00AA05CA" w:rsidP="00BE60A1" w:rsidRDefault="00AA05CA" w14:paraId="3792C67F" w14:textId="77777777">
      <w:pPr>
        <w:pStyle w:val="ListParagraph"/>
        <w:numPr>
          <w:ilvl w:val="0"/>
          <w:numId w:val="8"/>
        </w:numPr>
        <w:rPr>
          <w:rFonts w:ascii="Trebuchet MS" w:hAnsi="Trebuchet MS"/>
          <w:sz w:val="22"/>
          <w:szCs w:val="22"/>
          <w:lang w:eastAsia="en-GB"/>
        </w:rPr>
      </w:pPr>
      <w:r w:rsidRPr="00D3412F">
        <w:rPr>
          <w:rFonts w:ascii="Trebuchet MS" w:hAnsi="Trebuchet MS"/>
          <w:sz w:val="22"/>
          <w:szCs w:val="22"/>
          <w:lang w:eastAsia="en-GB"/>
        </w:rPr>
        <w:t>All chopping boards are cleaned after use with warm soapy water, anti-bacterial cleaner and then thoroughly rinsed</w:t>
      </w:r>
      <w:r w:rsidRPr="00D3412F">
        <w:rPr>
          <w:rFonts w:ascii="Trebuchet MS" w:hAnsi="Trebuchet MS"/>
          <w:color w:val="555555"/>
          <w:sz w:val="22"/>
          <w:szCs w:val="22"/>
          <w:lang w:eastAsia="en-GB"/>
        </w:rPr>
        <w:t>.</w:t>
      </w:r>
    </w:p>
    <w:p w:rsidRPr="00D3412F" w:rsidR="00161584" w:rsidP="00161584" w:rsidRDefault="00BE60A1" w14:paraId="14D5CB8F" w14:textId="77777777">
      <w:pPr>
        <w:pStyle w:val="ListParagraph"/>
        <w:numPr>
          <w:ilvl w:val="0"/>
          <w:numId w:val="8"/>
        </w:numPr>
        <w:rPr>
          <w:rFonts w:ascii="Trebuchet MS" w:hAnsi="Trebuchet MS"/>
          <w:sz w:val="22"/>
          <w:szCs w:val="22"/>
          <w:lang w:eastAsia="en-GB"/>
        </w:rPr>
      </w:pPr>
      <w:r w:rsidRPr="00D3412F">
        <w:rPr>
          <w:rFonts w:ascii="Trebuchet MS" w:hAnsi="Trebuchet MS"/>
          <w:sz w:val="22"/>
          <w:szCs w:val="22"/>
          <w:lang w:eastAsia="en-GB"/>
        </w:rPr>
        <w:t xml:space="preserve">Appropriate controls </w:t>
      </w:r>
      <w:r w:rsidRPr="00D3412F" w:rsidR="00DC4294">
        <w:rPr>
          <w:rFonts w:ascii="Trebuchet MS" w:hAnsi="Trebuchet MS"/>
          <w:sz w:val="22"/>
          <w:szCs w:val="22"/>
          <w:lang w:eastAsia="en-GB"/>
        </w:rPr>
        <w:t>are</w:t>
      </w:r>
      <w:r w:rsidRPr="00D3412F">
        <w:rPr>
          <w:rFonts w:ascii="Trebuchet MS" w:hAnsi="Trebuchet MS"/>
          <w:sz w:val="22"/>
          <w:szCs w:val="22"/>
          <w:lang w:eastAsia="en-GB"/>
        </w:rPr>
        <w:t xml:space="preserve"> implemented to reduce the risk of cross contamination.</w:t>
      </w:r>
    </w:p>
    <w:p w:rsidRPr="00D3412F" w:rsidR="00DC4294" w:rsidP="00161584" w:rsidRDefault="00DC4294" w14:paraId="68EEE31F" w14:textId="77777777">
      <w:pPr>
        <w:rPr>
          <w:rFonts w:ascii="Trebuchet MS" w:hAnsi="Trebuchet MS"/>
          <w:sz w:val="22"/>
          <w:szCs w:val="22"/>
        </w:rPr>
      </w:pPr>
    </w:p>
    <w:p w:rsidRPr="00D3412F" w:rsidR="008A0948" w:rsidP="00161584" w:rsidRDefault="008A0948" w14:paraId="40A41A20" w14:textId="77777777">
      <w:pPr>
        <w:rPr>
          <w:rFonts w:ascii="Trebuchet MS" w:hAnsi="Trebuchet MS"/>
          <w:sz w:val="22"/>
          <w:szCs w:val="22"/>
        </w:rPr>
      </w:pPr>
    </w:p>
    <w:p w:rsidRPr="00D3412F" w:rsidR="00DC4294" w:rsidP="00161584" w:rsidRDefault="00DC4294" w14:paraId="294D1F85" w14:textId="77777777">
      <w:pPr>
        <w:rPr>
          <w:rFonts w:ascii="Trebuchet MS" w:hAnsi="Trebuchet MS"/>
          <w:sz w:val="22"/>
          <w:szCs w:val="22"/>
        </w:rPr>
      </w:pPr>
    </w:p>
    <w:p w:rsidRPr="00D3412F" w:rsidR="00C72F75" w:rsidP="00161584" w:rsidRDefault="00C72F75" w14:paraId="5D4E4AEC" w14:textId="57C5899D">
      <w:pPr>
        <w:rPr>
          <w:rFonts w:ascii="Trebuchet MS" w:hAnsi="Trebuchet MS"/>
          <w:b/>
          <w:bCs/>
          <w:sz w:val="22"/>
          <w:szCs w:val="22"/>
        </w:rPr>
      </w:pPr>
      <w:r w:rsidRPr="00D3412F">
        <w:rPr>
          <w:rFonts w:ascii="Trebuchet MS" w:hAnsi="Trebuchet MS"/>
          <w:b/>
          <w:bCs/>
          <w:sz w:val="22"/>
          <w:szCs w:val="22"/>
        </w:rPr>
        <w:t>Helpful websites:</w:t>
      </w:r>
    </w:p>
    <w:p w:rsidRPr="00D3412F" w:rsidR="00C72F75" w:rsidP="00161584" w:rsidRDefault="00BE361C" w14:paraId="6918EC01" w14:textId="23468731">
      <w:pPr>
        <w:rPr>
          <w:rFonts w:ascii="Trebuchet MS" w:hAnsi="Trebuchet MS"/>
          <w:sz w:val="22"/>
          <w:szCs w:val="22"/>
        </w:rPr>
      </w:pPr>
      <w:hyperlink w:history="1" r:id="rId5">
        <w:r w:rsidRPr="00D3412F" w:rsidR="009B20B8">
          <w:rPr>
            <w:rStyle w:val="Hyperlink"/>
            <w:rFonts w:ascii="Trebuchet MS" w:hAnsi="Trebuchet MS"/>
            <w:sz w:val="22"/>
            <w:szCs w:val="22"/>
          </w:rPr>
          <w:t>BSACI Allergy Action Plan</w:t>
        </w:r>
      </w:hyperlink>
    </w:p>
    <w:p w:rsidRPr="00D3412F" w:rsidR="00C72F75" w:rsidP="00161584" w:rsidRDefault="00BE361C" w14:paraId="49C1A7A5" w14:textId="6FF3D437">
      <w:pPr>
        <w:rPr>
          <w:rFonts w:ascii="Trebuchet MS" w:hAnsi="Trebuchet MS"/>
          <w:sz w:val="22"/>
          <w:szCs w:val="22"/>
        </w:rPr>
      </w:pPr>
      <w:hyperlink w:history="1" r:id="rId6">
        <w:r w:rsidRPr="00D3412F" w:rsidR="00C72F75">
          <w:rPr>
            <w:rStyle w:val="Hyperlink"/>
            <w:rFonts w:ascii="Trebuchet MS" w:hAnsi="Trebuchet MS"/>
            <w:sz w:val="22"/>
            <w:szCs w:val="22"/>
          </w:rPr>
          <w:t>Food allergy - NHS</w:t>
        </w:r>
      </w:hyperlink>
    </w:p>
    <w:p w:rsidRPr="00D3412F" w:rsidR="00C72F75" w:rsidP="00161584" w:rsidRDefault="00C72F75" w14:paraId="33DB4870" w14:textId="77777777">
      <w:pPr>
        <w:rPr>
          <w:rFonts w:ascii="Trebuchet MS" w:hAnsi="Trebuchet MS"/>
          <w:sz w:val="22"/>
          <w:szCs w:val="22"/>
        </w:rPr>
      </w:pPr>
    </w:p>
    <w:p w:rsidRPr="00D3412F" w:rsidR="00C72F75" w:rsidP="00161584" w:rsidRDefault="00C72F75" w14:paraId="2B956DA0" w14:textId="77777777">
      <w:pPr>
        <w:rPr>
          <w:rFonts w:ascii="Trebuchet MS" w:hAnsi="Trebuchet MS"/>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6"/>
        <w:gridCol w:w="3660"/>
      </w:tblGrid>
      <w:tr w:rsidRPr="00D3412F" w:rsidR="00161584" w:rsidTr="18256939" w14:paraId="450B8873" w14:textId="77777777">
        <w:trPr>
          <w:trHeight w:val="466"/>
        </w:trPr>
        <w:tc>
          <w:tcPr>
            <w:tcW w:w="2936"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18256939" w:rsidP="18256939" w:rsidRDefault="18256939" w14:paraId="145D8DE1" w14:textId="22700AD3">
            <w:pPr>
              <w:pStyle w:val="Normal"/>
            </w:pPr>
            <w:r w:rsidRPr="18256939" w:rsidR="18256939">
              <w:rPr>
                <w:rFonts w:ascii="Trebuchet MS" w:hAnsi="Trebuchet MS" w:eastAsia="Trebuchet MS" w:cs="Trebuchet MS"/>
                <w:sz w:val="22"/>
                <w:szCs w:val="22"/>
              </w:rPr>
              <w:t>This policy was adopted by: Kidspace Wrap Around Care</w:t>
            </w:r>
          </w:p>
          <w:p w:rsidRPr="00D3412F" w:rsidR="00161584" w:rsidRDefault="00161584" w14:paraId="5263ABF8" w14:textId="77777777">
            <w:pPr>
              <w:rPr>
                <w:rFonts w:ascii="Trebuchet MS" w:hAnsi="Trebuchet MS" w:cs="Arial"/>
                <w:sz w:val="22"/>
                <w:szCs w:val="22"/>
              </w:rPr>
            </w:pPr>
          </w:p>
        </w:tc>
        <w:tc>
          <w:tcPr>
            <w:tcW w:w="2007"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18256939" w:rsidP="18256939" w:rsidRDefault="18256939" w14:paraId="37E57F66" w14:textId="22D09987">
            <w:pPr>
              <w:pStyle w:val="Normal"/>
            </w:pPr>
            <w:r w:rsidRPr="18256939" w:rsidR="18256939">
              <w:rPr>
                <w:rFonts w:ascii="Trebuchet MS" w:hAnsi="Trebuchet MS" w:eastAsia="Trebuchet MS" w:cs="Trebuchet MS"/>
                <w:sz w:val="22"/>
                <w:szCs w:val="22"/>
              </w:rPr>
              <w:t>Date updated: 1st August 2026</w:t>
            </w:r>
          </w:p>
        </w:tc>
      </w:tr>
      <w:tr w:rsidRPr="00D3412F" w:rsidR="00161584" w:rsidTr="18256939" w14:paraId="549552C4" w14:textId="77777777">
        <w:trPr>
          <w:trHeight w:val="455"/>
        </w:trPr>
        <w:tc>
          <w:tcPr>
            <w:tcW w:w="2936"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18256939" w:rsidP="18256939" w:rsidRDefault="18256939" w14:paraId="48FEEE0C" w14:textId="7080FF87">
            <w:pPr>
              <w:pStyle w:val="Normal"/>
            </w:pPr>
            <w:r w:rsidRPr="18256939" w:rsidR="18256939">
              <w:rPr>
                <w:rFonts w:ascii="Trebuchet MS" w:hAnsi="Trebuchet MS" w:eastAsia="Trebuchet MS" w:cs="Trebuchet MS"/>
                <w:sz w:val="22"/>
                <w:szCs w:val="22"/>
              </w:rPr>
              <w:t>Next review: August 2027</w:t>
            </w:r>
          </w:p>
          <w:p w:rsidRPr="00D3412F" w:rsidR="00161584" w:rsidRDefault="00161584" w14:paraId="1F9731B3" w14:textId="77777777">
            <w:pPr>
              <w:rPr>
                <w:rFonts w:ascii="Trebuchet MS" w:hAnsi="Trebuchet MS" w:cs="Arial"/>
                <w:sz w:val="22"/>
                <w:szCs w:val="22"/>
              </w:rPr>
            </w:pPr>
          </w:p>
        </w:tc>
        <w:tc>
          <w:tcPr>
            <w:tcW w:w="2007"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18256939" w:rsidP="18256939" w:rsidRDefault="18256939" w14:paraId="249EE2A8" w14:textId="2B82AA90">
            <w:pPr>
              <w:pStyle w:val="Normal"/>
            </w:pPr>
            <w:r w:rsidRPr="18256939" w:rsidR="18256939">
              <w:rPr>
                <w:rFonts w:ascii="Trebuchet MS" w:hAnsi="Trebuchet MS" w:eastAsia="Trebuchet MS" w:cs="Trebuchet MS"/>
                <w:sz w:val="22"/>
                <w:szCs w:val="22"/>
              </w:rPr>
              <w:t>Reviewed by: K Robinson</w:t>
            </w:r>
          </w:p>
        </w:tc>
      </w:tr>
    </w:tbl>
    <w:p w:rsidR="18256939" w:rsidP="18256939" w:rsidRDefault="18256939" w14:paraId="316A8A78" w14:textId="5EDF2085">
      <w:pPr>
        <w:pStyle w:val="Normal"/>
      </w:pPr>
      <w:r w:rsidRPr="18256939" w:rsidR="18256939">
        <w:rPr>
          <w:rFonts w:ascii="Trebuchet MS" w:hAnsi="Trebuchet MS" w:eastAsia="Trebuchet MS" w:cs="Trebuchet MS"/>
          <w:sz w:val="22"/>
          <w:szCs w:val="22"/>
        </w:rPr>
        <w:t>Written in accordance with the Statutory Framework for the Early Years Foundation Stage, current food safety and hygiene requirements, Food Standards Agency Safer Food, Better Business guidance, and safer eating expectations for children.</w:t>
      </w:r>
    </w:p>
    <w:p w:rsidR="18256939" w:rsidP="18256939" w:rsidRDefault="18256939" w14:paraId="5156E674" w14:textId="258DBB57">
      <w:pPr>
        <w:pStyle w:val="Normal"/>
      </w:pPr>
      <w:r w:rsidRPr="18256939" w:rsidR="18256939">
        <w:rPr>
          <w:rFonts w:ascii="Trebuchet MS" w:hAnsi="Trebuchet MS" w:eastAsia="Trebuchet MS" w:cs="Trebuchet MS"/>
          <w:sz w:val="22"/>
          <w:szCs w:val="22"/>
        </w:rPr>
        <w:t>This policy will be reviewed at least annually and may be reviewed earlier if there is a serious food-related incident, allergy or choking concern, change in legislation or guidance, significant operational change, or if practice across settings identifies that an update is required.</w:t>
      </w:r>
    </w:p>
    <w:sectPr w:rsidRPr="00D3412F" w:rsidR="00F51948" w:rsidSect="00DC4294">
      <w:pgSz w:w="11906" w:h="16838" w:orient="portrait"/>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B06040202020202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F59F8"/>
    <w:multiLevelType w:val="multilevel"/>
    <w:tmpl w:val="A252AC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00618C4"/>
    <w:multiLevelType w:val="hybridMultilevel"/>
    <w:tmpl w:val="33B62EF2"/>
    <w:lvl w:ilvl="0" w:tplc="7B8663F8">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49811B06"/>
    <w:multiLevelType w:val="hybridMultilevel"/>
    <w:tmpl w:val="F5FC47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54CB3A02"/>
    <w:multiLevelType w:val="multilevel"/>
    <w:tmpl w:val="22080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5D47D04"/>
    <w:multiLevelType w:val="hybridMultilevel"/>
    <w:tmpl w:val="ACA25F1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6CD14C2F"/>
    <w:multiLevelType w:val="multilevel"/>
    <w:tmpl w:val="F1F010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73E46EA"/>
    <w:multiLevelType w:val="multilevel"/>
    <w:tmpl w:val="7EB8CB9C"/>
    <w:lvl w:ilvl="0">
      <w:start w:val="1"/>
      <w:numFmt w:val="bullet"/>
      <w:lvlText w:val=""/>
      <w:lvlJc w:val="left"/>
      <w:pPr>
        <w:tabs>
          <w:tab w:val="num" w:pos="1800"/>
        </w:tabs>
        <w:ind w:left="1800" w:hanging="360"/>
      </w:pPr>
      <w:rPr>
        <w:rFonts w:hint="default" w:ascii="Symbol" w:hAnsi="Symbol"/>
        <w:sz w:val="20"/>
      </w:rPr>
    </w:lvl>
    <w:lvl w:ilvl="1" w:tentative="1">
      <w:start w:val="1"/>
      <w:numFmt w:val="bullet"/>
      <w:lvlText w:val="o"/>
      <w:lvlJc w:val="left"/>
      <w:pPr>
        <w:tabs>
          <w:tab w:val="num" w:pos="2520"/>
        </w:tabs>
        <w:ind w:left="2520" w:hanging="360"/>
      </w:pPr>
      <w:rPr>
        <w:rFonts w:hint="default" w:ascii="Courier New" w:hAnsi="Courier New"/>
        <w:sz w:val="20"/>
      </w:rPr>
    </w:lvl>
    <w:lvl w:ilvl="2" w:tentative="1">
      <w:start w:val="1"/>
      <w:numFmt w:val="bullet"/>
      <w:lvlText w:val=""/>
      <w:lvlJc w:val="left"/>
      <w:pPr>
        <w:tabs>
          <w:tab w:val="num" w:pos="3240"/>
        </w:tabs>
        <w:ind w:left="3240" w:hanging="360"/>
      </w:pPr>
      <w:rPr>
        <w:rFonts w:hint="default" w:ascii="Wingdings" w:hAnsi="Wingdings"/>
        <w:sz w:val="20"/>
      </w:rPr>
    </w:lvl>
    <w:lvl w:ilvl="3" w:tentative="1">
      <w:start w:val="1"/>
      <w:numFmt w:val="bullet"/>
      <w:lvlText w:val=""/>
      <w:lvlJc w:val="left"/>
      <w:pPr>
        <w:tabs>
          <w:tab w:val="num" w:pos="3960"/>
        </w:tabs>
        <w:ind w:left="3960" w:hanging="360"/>
      </w:pPr>
      <w:rPr>
        <w:rFonts w:hint="default" w:ascii="Wingdings" w:hAnsi="Wingdings"/>
        <w:sz w:val="20"/>
      </w:rPr>
    </w:lvl>
    <w:lvl w:ilvl="4" w:tentative="1">
      <w:start w:val="1"/>
      <w:numFmt w:val="bullet"/>
      <w:lvlText w:val=""/>
      <w:lvlJc w:val="left"/>
      <w:pPr>
        <w:tabs>
          <w:tab w:val="num" w:pos="4680"/>
        </w:tabs>
        <w:ind w:left="4680" w:hanging="360"/>
      </w:pPr>
      <w:rPr>
        <w:rFonts w:hint="default" w:ascii="Wingdings" w:hAnsi="Wingdings"/>
        <w:sz w:val="20"/>
      </w:rPr>
    </w:lvl>
    <w:lvl w:ilvl="5" w:tentative="1">
      <w:start w:val="1"/>
      <w:numFmt w:val="bullet"/>
      <w:lvlText w:val=""/>
      <w:lvlJc w:val="left"/>
      <w:pPr>
        <w:tabs>
          <w:tab w:val="num" w:pos="5400"/>
        </w:tabs>
        <w:ind w:left="5400" w:hanging="360"/>
      </w:pPr>
      <w:rPr>
        <w:rFonts w:hint="default" w:ascii="Wingdings" w:hAnsi="Wingdings"/>
        <w:sz w:val="20"/>
      </w:rPr>
    </w:lvl>
    <w:lvl w:ilvl="6" w:tentative="1">
      <w:start w:val="1"/>
      <w:numFmt w:val="bullet"/>
      <w:lvlText w:val=""/>
      <w:lvlJc w:val="left"/>
      <w:pPr>
        <w:tabs>
          <w:tab w:val="num" w:pos="6120"/>
        </w:tabs>
        <w:ind w:left="6120" w:hanging="360"/>
      </w:pPr>
      <w:rPr>
        <w:rFonts w:hint="default" w:ascii="Wingdings" w:hAnsi="Wingdings"/>
        <w:sz w:val="20"/>
      </w:rPr>
    </w:lvl>
    <w:lvl w:ilvl="7" w:tentative="1">
      <w:start w:val="1"/>
      <w:numFmt w:val="bullet"/>
      <w:lvlText w:val=""/>
      <w:lvlJc w:val="left"/>
      <w:pPr>
        <w:tabs>
          <w:tab w:val="num" w:pos="6840"/>
        </w:tabs>
        <w:ind w:left="6840" w:hanging="360"/>
      </w:pPr>
      <w:rPr>
        <w:rFonts w:hint="default" w:ascii="Wingdings" w:hAnsi="Wingdings"/>
        <w:sz w:val="20"/>
      </w:rPr>
    </w:lvl>
    <w:lvl w:ilvl="8" w:tentative="1">
      <w:start w:val="1"/>
      <w:numFmt w:val="bullet"/>
      <w:lvlText w:val=""/>
      <w:lvlJc w:val="left"/>
      <w:pPr>
        <w:tabs>
          <w:tab w:val="num" w:pos="7560"/>
        </w:tabs>
        <w:ind w:left="7560" w:hanging="360"/>
      </w:pPr>
      <w:rPr>
        <w:rFonts w:hint="default" w:ascii="Wingdings" w:hAnsi="Wingdings"/>
        <w:sz w:val="20"/>
      </w:rPr>
    </w:lvl>
  </w:abstractNum>
  <w:abstractNum w:abstractNumId="7" w15:restartNumberingAfterBreak="0">
    <w:nsid w:val="7C383B9C"/>
    <w:multiLevelType w:val="hybridMultilevel"/>
    <w:tmpl w:val="5234F0CC"/>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num w:numId="1" w16cid:durableId="2087989325">
    <w:abstractNumId w:val="1"/>
  </w:num>
  <w:num w:numId="2" w16cid:durableId="1979648530">
    <w:abstractNumId w:val="7"/>
  </w:num>
  <w:num w:numId="3" w16cid:durableId="2067292861">
    <w:abstractNumId w:val="0"/>
  </w:num>
  <w:num w:numId="4" w16cid:durableId="649753672">
    <w:abstractNumId w:val="6"/>
  </w:num>
  <w:num w:numId="5" w16cid:durableId="1138381664">
    <w:abstractNumId w:val="5"/>
  </w:num>
  <w:num w:numId="6" w16cid:durableId="560100168">
    <w:abstractNumId w:val="3"/>
  </w:num>
  <w:num w:numId="7" w16cid:durableId="672685928">
    <w:abstractNumId w:val="4"/>
  </w:num>
  <w:num w:numId="8" w16cid:durableId="840049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584"/>
    <w:rsid w:val="00073A6D"/>
    <w:rsid w:val="00114690"/>
    <w:rsid w:val="001355B8"/>
    <w:rsid w:val="00161584"/>
    <w:rsid w:val="001941B1"/>
    <w:rsid w:val="001D2A46"/>
    <w:rsid w:val="00216797"/>
    <w:rsid w:val="002732AD"/>
    <w:rsid w:val="0028429D"/>
    <w:rsid w:val="00296B10"/>
    <w:rsid w:val="002D3A99"/>
    <w:rsid w:val="00340891"/>
    <w:rsid w:val="00383B5E"/>
    <w:rsid w:val="003C08BE"/>
    <w:rsid w:val="003F7601"/>
    <w:rsid w:val="0042771F"/>
    <w:rsid w:val="00447AC9"/>
    <w:rsid w:val="004C603D"/>
    <w:rsid w:val="004E01D2"/>
    <w:rsid w:val="00521731"/>
    <w:rsid w:val="00554270"/>
    <w:rsid w:val="00587EA4"/>
    <w:rsid w:val="00593D72"/>
    <w:rsid w:val="005C2824"/>
    <w:rsid w:val="005E6C11"/>
    <w:rsid w:val="00672B96"/>
    <w:rsid w:val="00682AF5"/>
    <w:rsid w:val="00682CD1"/>
    <w:rsid w:val="00715BE2"/>
    <w:rsid w:val="00733918"/>
    <w:rsid w:val="00734290"/>
    <w:rsid w:val="00754DA7"/>
    <w:rsid w:val="007B7F5F"/>
    <w:rsid w:val="00817883"/>
    <w:rsid w:val="008766F6"/>
    <w:rsid w:val="008A0948"/>
    <w:rsid w:val="008A3935"/>
    <w:rsid w:val="008D58AD"/>
    <w:rsid w:val="00927FC0"/>
    <w:rsid w:val="009455F7"/>
    <w:rsid w:val="009B20B8"/>
    <w:rsid w:val="00A108D4"/>
    <w:rsid w:val="00A222FA"/>
    <w:rsid w:val="00A62E03"/>
    <w:rsid w:val="00AA05CA"/>
    <w:rsid w:val="00AD38A6"/>
    <w:rsid w:val="00AF0883"/>
    <w:rsid w:val="00AF2862"/>
    <w:rsid w:val="00B22643"/>
    <w:rsid w:val="00BD41B3"/>
    <w:rsid w:val="00BE361C"/>
    <w:rsid w:val="00BE60A1"/>
    <w:rsid w:val="00C023F1"/>
    <w:rsid w:val="00C72F75"/>
    <w:rsid w:val="00C844E1"/>
    <w:rsid w:val="00CD794D"/>
    <w:rsid w:val="00CE1E5B"/>
    <w:rsid w:val="00D174DC"/>
    <w:rsid w:val="00D20192"/>
    <w:rsid w:val="00D21512"/>
    <w:rsid w:val="00D3412F"/>
    <w:rsid w:val="00D346B9"/>
    <w:rsid w:val="00DC4294"/>
    <w:rsid w:val="00DD0B21"/>
    <w:rsid w:val="00DD53E4"/>
    <w:rsid w:val="00E81B5D"/>
    <w:rsid w:val="00E906B0"/>
    <w:rsid w:val="00EB217C"/>
    <w:rsid w:val="00F37F22"/>
    <w:rsid w:val="00F51948"/>
    <w:rsid w:val="00F51CEB"/>
    <w:rsid w:val="0BBD2EC6"/>
    <w:rsid w:val="10D6F51C"/>
    <w:rsid w:val="18256939"/>
    <w:rsid w:val="1A01BD18"/>
    <w:rsid w:val="1A6C3E7B"/>
    <w:rsid w:val="1BF782D3"/>
    <w:rsid w:val="1EE610EC"/>
    <w:rsid w:val="27B71AEE"/>
    <w:rsid w:val="29314961"/>
    <w:rsid w:val="39F3F74F"/>
    <w:rsid w:val="41A66273"/>
    <w:rsid w:val="46981387"/>
    <w:rsid w:val="580AC670"/>
    <w:rsid w:val="6E6DA70A"/>
    <w:rsid w:val="71EB2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8779"/>
  <w15:chartTrackingRefBased/>
  <w15:docId w15:val="{D4CE77B3-DD0B-488D-9877-8C44609A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1584"/>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161584"/>
    <w:pPr>
      <w:keepNext/>
      <w:spacing w:before="120" w:after="120"/>
      <w:jc w:val="center"/>
      <w:outlineLvl w:val="0"/>
    </w:pPr>
    <w:rPr>
      <w:rFonts w:ascii="Arial" w:hAnsi="Arial" w:eastAsia="Times"/>
      <w:b/>
      <w:sz w:val="32"/>
      <w:szCs w:val="3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161584"/>
    <w:rPr>
      <w:rFonts w:ascii="Arial" w:hAnsi="Arial" w:eastAsia="Times" w:cs="Times New Roman"/>
      <w:b/>
      <w:sz w:val="32"/>
      <w:szCs w:val="32"/>
      <w:u w:val="single"/>
      <w:lang w:eastAsia="en-GB"/>
    </w:rPr>
  </w:style>
  <w:style w:type="paragraph" w:styleId="Title">
    <w:name w:val="Title"/>
    <w:basedOn w:val="Normal"/>
    <w:link w:val="TitleChar"/>
    <w:qFormat/>
    <w:rsid w:val="00161584"/>
    <w:pPr>
      <w:jc w:val="center"/>
    </w:pPr>
    <w:rPr>
      <w:rFonts w:ascii="Comic Sans MS" w:hAnsi="Comic Sans MS" w:cs="Tahoma"/>
      <w:sz w:val="36"/>
      <w:szCs w:val="36"/>
      <w:u w:val="single"/>
    </w:rPr>
  </w:style>
  <w:style w:type="character" w:styleId="TitleChar" w:customStyle="1">
    <w:name w:val="Title Char"/>
    <w:basedOn w:val="DefaultParagraphFont"/>
    <w:link w:val="Title"/>
    <w:rsid w:val="00161584"/>
    <w:rPr>
      <w:rFonts w:ascii="Comic Sans MS" w:hAnsi="Comic Sans MS" w:eastAsia="Times New Roman" w:cs="Tahoma"/>
      <w:sz w:val="36"/>
      <w:szCs w:val="36"/>
      <w:u w:val="single"/>
    </w:rPr>
  </w:style>
  <w:style w:type="paragraph" w:styleId="NoSpacing">
    <w:name w:val="No Spacing"/>
    <w:uiPriority w:val="1"/>
    <w:qFormat/>
    <w:rsid w:val="005E6C11"/>
    <w:pPr>
      <w:spacing w:after="0"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3F7601"/>
    <w:pPr>
      <w:ind w:left="720"/>
      <w:contextualSpacing/>
    </w:pPr>
  </w:style>
  <w:style w:type="character" w:styleId="Hyperlink">
    <w:name w:val="Hyperlink"/>
    <w:basedOn w:val="DefaultParagraphFont"/>
    <w:uiPriority w:val="99"/>
    <w:unhideWhenUsed/>
    <w:rsid w:val="00C72F75"/>
    <w:rPr>
      <w:color w:val="0563C1" w:themeColor="hyperlink"/>
      <w:u w:val="single"/>
    </w:rPr>
  </w:style>
  <w:style w:type="character" w:styleId="UnresolvedMention">
    <w:name w:val="Unresolved Mention"/>
    <w:basedOn w:val="DefaultParagraphFont"/>
    <w:uiPriority w:val="99"/>
    <w:semiHidden/>
    <w:unhideWhenUsed/>
    <w:rsid w:val="00C72F75"/>
    <w:rPr>
      <w:color w:val="605E5C"/>
      <w:shd w:val="clear" w:color="auto" w:fill="E1DFDD"/>
    </w:rPr>
  </w:style>
  <w:style w:type="character" w:styleId="apple-converted-space" w:customStyle="1">
    <w:name w:val="apple-converted-space"/>
    <w:basedOn w:val="DefaultParagraphFont"/>
    <w:rsid w:val="00D21512"/>
  </w:style>
  <w:style w:type="character" w:styleId="Strong">
    <w:name w:val="Strong"/>
    <w:basedOn w:val="DefaultParagraphFont"/>
    <w:uiPriority w:val="22"/>
    <w:qFormat/>
    <w:rsid w:val="00D21512"/>
    <w:rPr>
      <w:b/>
      <w:bCs/>
    </w:rPr>
  </w:style>
  <w:style w:type="paragraph" w:styleId="whitespace-normal" w:customStyle="1">
    <w:name w:val="whitespace-normal"/>
    <w:basedOn w:val="Normal"/>
    <w:rsid w:val="00DD0B21"/>
    <w:pPr>
      <w:spacing w:before="100" w:beforeAutospacing="1" w:after="100" w:afterAutospacing="1"/>
    </w:pPr>
    <w:rPr>
      <w:lang w:eastAsia="en-GB"/>
    </w:rPr>
  </w:style>
  <w:style w:type="character" w:styleId="Emphasis">
    <w:name w:val="Emphasis"/>
    <w:basedOn w:val="DefaultParagraphFont"/>
    <w:uiPriority w:val="20"/>
    <w:qFormat/>
    <w:rsid w:val="00DD0B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0628618">
      <w:bodyDiv w:val="1"/>
      <w:marLeft w:val="0"/>
      <w:marRight w:val="0"/>
      <w:marTop w:val="0"/>
      <w:marBottom w:val="0"/>
      <w:divBdr>
        <w:top w:val="none" w:sz="0" w:space="0" w:color="auto"/>
        <w:left w:val="none" w:sz="0" w:space="0" w:color="auto"/>
        <w:bottom w:val="none" w:sz="0" w:space="0" w:color="auto"/>
        <w:right w:val="none" w:sz="0" w:space="0" w:color="auto"/>
      </w:divBdr>
    </w:div>
    <w:div w:id="201564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nhs.uk/conditions/food-allergy/" TargetMode="External" Id="rId6" /><Relationship Type="http://schemas.openxmlformats.org/officeDocument/2006/relationships/hyperlink" Target="https://www.bsaci.org/wp-content/uploads/2020/02/BSACIAllergyActionPlan2018NoAAI2981-2.pdf"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53</revision>
  <dcterms:created xsi:type="dcterms:W3CDTF">2024-01-08T15:20:00.0000000Z</dcterms:created>
  <dcterms:modified xsi:type="dcterms:W3CDTF">2026-06-24T20:18:24.0272084Z</dcterms:modified>
</coreProperties>
</file>